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47966" w14:textId="31DBDEC1" w:rsidR="00CB094A" w:rsidRPr="00D60D91" w:rsidRDefault="00CB094A" w:rsidP="00CB094A">
      <w:pPr>
        <w:rPr>
          <w:rFonts w:ascii="Inter" w:hAnsi="Inter"/>
          <w:color w:val="000000"/>
        </w:rPr>
      </w:pPr>
    </w:p>
    <w:p w14:paraId="1CE22BFA" w14:textId="5AFD6E93" w:rsidR="00CB094A" w:rsidRPr="00D60D91" w:rsidRDefault="007F4AE9" w:rsidP="00CB094A">
      <w:pPr>
        <w:ind w:left="284" w:right="-93"/>
        <w:rPr>
          <w:rFonts w:ascii="Inter" w:hAnsi="Inter"/>
          <w:color w:val="000000"/>
        </w:rPr>
      </w:pPr>
      <w:r w:rsidRPr="00D60D91">
        <w:rPr>
          <w:rFonts w:ascii="Inter" w:hAnsi="Inter"/>
          <w:noProof/>
        </w:rPr>
        <w:drawing>
          <wp:anchor distT="0" distB="0" distL="114300" distR="114300" simplePos="0" relativeHeight="251658240" behindDoc="0" locked="0" layoutInCell="1" allowOverlap="1" wp14:anchorId="09EEE364" wp14:editId="65685846">
            <wp:simplePos x="0" y="0"/>
            <wp:positionH relativeFrom="page">
              <wp:align>center</wp:align>
            </wp:positionH>
            <wp:positionV relativeFrom="paragraph">
              <wp:posOffset>64770</wp:posOffset>
            </wp:positionV>
            <wp:extent cx="1758462" cy="101920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58462" cy="1019202"/>
                    </a:xfrm>
                    <a:prstGeom prst="rect">
                      <a:avLst/>
                    </a:prstGeom>
                  </pic:spPr>
                </pic:pic>
              </a:graphicData>
            </a:graphic>
            <wp14:sizeRelH relativeFrom="page">
              <wp14:pctWidth>0</wp14:pctWidth>
            </wp14:sizeRelH>
            <wp14:sizeRelV relativeFrom="page">
              <wp14:pctHeight>0</wp14:pctHeight>
            </wp14:sizeRelV>
          </wp:anchor>
        </w:drawing>
      </w:r>
      <w:r w:rsidR="005D0B5D" w:rsidRPr="00D60D91">
        <w:rPr>
          <w:rFonts w:ascii="Inter" w:hAnsi="Inter"/>
          <w:color w:val="000000"/>
        </w:rPr>
        <w:tab/>
      </w:r>
      <w:r w:rsidR="005D0B5D" w:rsidRPr="00D60D91">
        <w:rPr>
          <w:rFonts w:ascii="Inter" w:hAnsi="Inter"/>
          <w:color w:val="000000"/>
        </w:rPr>
        <w:tab/>
      </w:r>
      <w:r w:rsidR="005D0B5D" w:rsidRPr="00D60D91">
        <w:rPr>
          <w:rFonts w:ascii="Inter" w:hAnsi="Inter"/>
          <w:color w:val="000000"/>
        </w:rPr>
        <w:tab/>
      </w:r>
      <w:r w:rsidR="005D0B5D" w:rsidRPr="00D60D91">
        <w:rPr>
          <w:rFonts w:ascii="Inter" w:hAnsi="Inter"/>
          <w:color w:val="000000"/>
        </w:rPr>
        <w:tab/>
      </w:r>
      <w:r w:rsidR="005D0B5D" w:rsidRPr="00D60D91">
        <w:rPr>
          <w:rFonts w:ascii="Inter" w:hAnsi="Inter"/>
          <w:color w:val="000000"/>
        </w:rPr>
        <w:tab/>
      </w:r>
    </w:p>
    <w:p w14:paraId="2BBDDB48" w14:textId="7513E8EB" w:rsidR="00CB094A" w:rsidRPr="00D60D91" w:rsidRDefault="00CB094A" w:rsidP="00CB094A">
      <w:pPr>
        <w:rPr>
          <w:rFonts w:ascii="Inter" w:hAnsi="Inter"/>
          <w:color w:val="000000"/>
        </w:rPr>
      </w:pPr>
    </w:p>
    <w:p w14:paraId="2D921B3F" w14:textId="6E0C08B4" w:rsidR="00CB094A" w:rsidRPr="00D60D91" w:rsidRDefault="00CB094A" w:rsidP="00CB094A">
      <w:pPr>
        <w:rPr>
          <w:rFonts w:ascii="Inter" w:hAnsi="Inter" w:cs="Segoe UI"/>
          <w:color w:val="000000"/>
        </w:rPr>
      </w:pPr>
    </w:p>
    <w:p w14:paraId="592BFB4E" w14:textId="079FBD37" w:rsidR="00CB094A" w:rsidRPr="00D60D91" w:rsidRDefault="00CB094A" w:rsidP="007F4AE9">
      <w:pPr>
        <w:jc w:val="center"/>
        <w:rPr>
          <w:rFonts w:ascii="Inter" w:hAnsi="Inter" w:cs="Segoe UI"/>
          <w:color w:val="262626"/>
          <w:sz w:val="32"/>
          <w:szCs w:val="32"/>
        </w:rPr>
      </w:pPr>
    </w:p>
    <w:p w14:paraId="0754BAC1" w14:textId="77777777" w:rsidR="00CB094A" w:rsidRPr="00D60D91" w:rsidRDefault="00CB094A" w:rsidP="00CB094A">
      <w:pPr>
        <w:rPr>
          <w:rFonts w:ascii="Inter" w:hAnsi="Inter" w:cs="Segoe UI"/>
          <w:color w:val="262626"/>
          <w:sz w:val="32"/>
          <w:szCs w:val="32"/>
        </w:rPr>
      </w:pPr>
    </w:p>
    <w:p w14:paraId="002667D5" w14:textId="77777777" w:rsidR="00CB094A" w:rsidRPr="00D60D91" w:rsidRDefault="00CB094A" w:rsidP="00CB094A">
      <w:pPr>
        <w:rPr>
          <w:rFonts w:ascii="Inter" w:hAnsi="Inter" w:cs="Segoe UI"/>
          <w:b/>
          <w:bCs/>
          <w:color w:val="262626"/>
          <w:sz w:val="32"/>
          <w:szCs w:val="22"/>
        </w:rPr>
      </w:pPr>
    </w:p>
    <w:p w14:paraId="67DE8741" w14:textId="717F24EF" w:rsidR="007D3BF1" w:rsidRPr="00D60D91" w:rsidRDefault="006E590C" w:rsidP="006C642F">
      <w:pPr>
        <w:jc w:val="right"/>
        <w:rPr>
          <w:rFonts w:cs="Segoe UI"/>
          <w:color w:val="262626"/>
          <w:szCs w:val="16"/>
        </w:rPr>
      </w:pPr>
      <w:r w:rsidRPr="00D60D91">
        <w:rPr>
          <w:rFonts w:ascii="Inter SemiBold" w:hAnsi="Inter SemiBold" w:cs="Segoe UI"/>
          <w:color w:val="262626"/>
          <w:szCs w:val="16"/>
        </w:rPr>
        <w:t xml:space="preserve">Avendra International Ref: </w:t>
      </w:r>
      <w:r w:rsidR="00AC12DA" w:rsidRPr="00D60D91">
        <w:rPr>
          <w:rFonts w:cs="Segoe UI"/>
          <w:color w:val="262626"/>
          <w:szCs w:val="16"/>
        </w:rPr>
        <w:t>GSST06</w:t>
      </w:r>
    </w:p>
    <w:p w14:paraId="5E06F7F9" w14:textId="7C2EB100" w:rsidR="00FA21D0" w:rsidRPr="00D60D91" w:rsidRDefault="00FA21D0" w:rsidP="006C642F">
      <w:pPr>
        <w:jc w:val="right"/>
        <w:rPr>
          <w:rFonts w:cs="Segoe UI"/>
          <w:color w:val="262626"/>
          <w:szCs w:val="16"/>
        </w:rPr>
      </w:pPr>
      <w:r w:rsidRPr="00D60D91">
        <w:rPr>
          <w:rFonts w:ascii="Inter SemiBold" w:hAnsi="Inter SemiBold" w:cs="Segoe UI"/>
          <w:color w:val="262626"/>
          <w:szCs w:val="16"/>
        </w:rPr>
        <w:t>Prepared by:</w:t>
      </w:r>
      <w:r w:rsidRPr="00D60D91">
        <w:rPr>
          <w:rFonts w:cs="Segoe UI"/>
          <w:color w:val="262626"/>
          <w:szCs w:val="16"/>
        </w:rPr>
        <w:t xml:space="preserve"> </w:t>
      </w:r>
      <w:r w:rsidR="00C70D98" w:rsidRPr="00D60D91">
        <w:rPr>
          <w:rFonts w:cs="Segoe UI"/>
          <w:color w:val="262626"/>
          <w:szCs w:val="16"/>
        </w:rPr>
        <w:t>John Best</w:t>
      </w:r>
    </w:p>
    <w:p w14:paraId="12B7F6F7" w14:textId="091771CB" w:rsidR="00FA21D0" w:rsidRPr="00D60D91" w:rsidRDefault="00FA21D0" w:rsidP="006C642F">
      <w:pPr>
        <w:jc w:val="right"/>
        <w:rPr>
          <w:rFonts w:cs="Segoe UI"/>
          <w:color w:val="262626"/>
          <w:szCs w:val="16"/>
        </w:rPr>
      </w:pPr>
      <w:r w:rsidRPr="00D60D91">
        <w:rPr>
          <w:rFonts w:ascii="Inter SemiBold" w:hAnsi="Inter SemiBold" w:cs="Segoe UI"/>
          <w:color w:val="262626"/>
          <w:szCs w:val="16"/>
        </w:rPr>
        <w:t>Contact:</w:t>
      </w:r>
      <w:r w:rsidRPr="00D60D91">
        <w:rPr>
          <w:rFonts w:cs="Segoe UI"/>
          <w:color w:val="262626"/>
          <w:szCs w:val="16"/>
        </w:rPr>
        <w:t xml:space="preserve"> 0</w:t>
      </w:r>
      <w:r w:rsidR="006F2498" w:rsidRPr="00D60D91">
        <w:rPr>
          <w:rFonts w:cs="Segoe UI"/>
          <w:color w:val="262626"/>
          <w:szCs w:val="16"/>
        </w:rPr>
        <w:t>7384 467892</w:t>
      </w:r>
    </w:p>
    <w:p w14:paraId="02FD8D96" w14:textId="33886BB9" w:rsidR="00821CB0" w:rsidRPr="00D60D91" w:rsidRDefault="00821CB0" w:rsidP="006C642F">
      <w:pPr>
        <w:jc w:val="right"/>
        <w:rPr>
          <w:rFonts w:cs="Segoe UI"/>
          <w:color w:val="262626"/>
          <w:szCs w:val="16"/>
        </w:rPr>
      </w:pPr>
      <w:r w:rsidRPr="00D60D91">
        <w:rPr>
          <w:rFonts w:ascii="Inter SemiBold" w:hAnsi="Inter SemiBold" w:cs="Segoe UI"/>
          <w:color w:val="262626"/>
          <w:szCs w:val="16"/>
        </w:rPr>
        <w:t xml:space="preserve">Email: </w:t>
      </w:r>
      <w:hyperlink r:id="rId13" w:history="1">
        <w:r w:rsidR="00AC12DA" w:rsidRPr="00D60D91">
          <w:rPr>
            <w:rStyle w:val="Hyperlink"/>
            <w:rFonts w:cs="Segoe UI"/>
            <w:szCs w:val="16"/>
          </w:rPr>
          <w:t>Best-john@avendra.com</w:t>
        </w:r>
      </w:hyperlink>
      <w:r w:rsidRPr="00D60D91">
        <w:rPr>
          <w:rFonts w:cs="Segoe UI"/>
          <w:color w:val="262626"/>
          <w:szCs w:val="16"/>
        </w:rPr>
        <w:t xml:space="preserve"> </w:t>
      </w:r>
    </w:p>
    <w:p w14:paraId="605BE891" w14:textId="77777777" w:rsidR="007D3BF1" w:rsidRPr="00D60D91" w:rsidRDefault="007D3BF1" w:rsidP="00F15B65">
      <w:pPr>
        <w:pBdr>
          <w:bottom w:val="single" w:sz="4" w:space="1" w:color="auto"/>
        </w:pBdr>
        <w:rPr>
          <w:rFonts w:ascii="Inter" w:hAnsi="Inter" w:cs="Segoe UI"/>
          <w:b/>
          <w:bCs/>
          <w:color w:val="262626"/>
          <w:szCs w:val="16"/>
        </w:rPr>
      </w:pPr>
    </w:p>
    <w:p w14:paraId="2454DFF3" w14:textId="77777777" w:rsidR="006E749C" w:rsidRPr="00D60D91" w:rsidRDefault="006E749C" w:rsidP="00CB094A">
      <w:pPr>
        <w:rPr>
          <w:rFonts w:ascii="Inter" w:hAnsi="Inter" w:cs="Segoe UI"/>
          <w:color w:val="262626"/>
          <w:sz w:val="28"/>
          <w:szCs w:val="28"/>
        </w:rPr>
      </w:pPr>
    </w:p>
    <w:p w14:paraId="5D1A9D8E" w14:textId="77777777" w:rsidR="0014159F" w:rsidRPr="00D60D91" w:rsidRDefault="0014159F" w:rsidP="00CB094A">
      <w:pPr>
        <w:rPr>
          <w:rFonts w:ascii="Inter" w:hAnsi="Inter" w:cs="Segoe UI"/>
          <w:color w:val="262626"/>
          <w:sz w:val="28"/>
          <w:szCs w:val="28"/>
        </w:rPr>
      </w:pPr>
    </w:p>
    <w:p w14:paraId="6A48A87E" w14:textId="77777777" w:rsidR="0014159F" w:rsidRPr="00D60D91" w:rsidRDefault="0014159F" w:rsidP="00CB094A">
      <w:pPr>
        <w:rPr>
          <w:rFonts w:ascii="Inter" w:hAnsi="Inter" w:cs="Segoe UI"/>
          <w:color w:val="262626"/>
          <w:sz w:val="28"/>
          <w:szCs w:val="28"/>
        </w:rPr>
      </w:pPr>
    </w:p>
    <w:p w14:paraId="12EFC0A7" w14:textId="64B74610" w:rsidR="00C87035" w:rsidRPr="00D60D91" w:rsidRDefault="00133E87" w:rsidP="00C87035">
      <w:pPr>
        <w:jc w:val="center"/>
        <w:rPr>
          <w:rFonts w:ascii="Inter" w:hAnsi="Inter" w:cs="Segoe UI Semibold"/>
          <w:b/>
          <w:bCs/>
          <w:sz w:val="40"/>
          <w:szCs w:val="40"/>
        </w:rPr>
      </w:pPr>
      <w:r w:rsidRPr="00D60D91">
        <w:rPr>
          <w:rFonts w:ascii="Inter" w:hAnsi="Inter" w:cs="Segoe UI Semibold"/>
          <w:b/>
          <w:bCs/>
          <w:sz w:val="40"/>
          <w:szCs w:val="40"/>
        </w:rPr>
        <w:t xml:space="preserve">Invitation To </w:t>
      </w:r>
      <w:r w:rsidR="00C87035" w:rsidRPr="00D60D91">
        <w:rPr>
          <w:rFonts w:ascii="Inter" w:hAnsi="Inter" w:cs="Segoe UI Semibold"/>
          <w:b/>
          <w:bCs/>
          <w:sz w:val="40"/>
          <w:szCs w:val="40"/>
        </w:rPr>
        <w:t>Tender</w:t>
      </w:r>
      <w:r w:rsidR="00E63909" w:rsidRPr="00D60D91">
        <w:rPr>
          <w:rFonts w:ascii="Inter" w:hAnsi="Inter" w:cs="Segoe UI Semibold"/>
          <w:b/>
          <w:bCs/>
          <w:sz w:val="40"/>
          <w:szCs w:val="40"/>
        </w:rPr>
        <w:t xml:space="preserve"> (ITT)</w:t>
      </w:r>
    </w:p>
    <w:p w14:paraId="4FA5B9DD" w14:textId="639AD453" w:rsidR="006B70A5" w:rsidRPr="00D60D91" w:rsidRDefault="006B70A5" w:rsidP="00C87035">
      <w:pPr>
        <w:jc w:val="center"/>
        <w:rPr>
          <w:rFonts w:ascii="Inter" w:hAnsi="Inter" w:cs="Segoe UI Semibold"/>
          <w:b/>
          <w:bCs/>
          <w:sz w:val="40"/>
          <w:szCs w:val="40"/>
        </w:rPr>
      </w:pPr>
      <w:r w:rsidRPr="00D60D91">
        <w:rPr>
          <w:rFonts w:ascii="Inter" w:hAnsi="Inter" w:cs="Segoe UI Semibold"/>
          <w:b/>
          <w:bCs/>
          <w:sz w:val="40"/>
          <w:szCs w:val="40"/>
        </w:rPr>
        <w:t>Open Procedure</w:t>
      </w:r>
    </w:p>
    <w:p w14:paraId="6E930D3C" w14:textId="77777777" w:rsidR="00836ED3" w:rsidRPr="00D60D91" w:rsidRDefault="00836ED3" w:rsidP="00C87035">
      <w:pPr>
        <w:jc w:val="center"/>
        <w:rPr>
          <w:rFonts w:ascii="Inter" w:hAnsi="Inter"/>
          <w:sz w:val="28"/>
          <w:szCs w:val="28"/>
        </w:rPr>
      </w:pPr>
    </w:p>
    <w:p w14:paraId="3368CC32" w14:textId="52684DEE" w:rsidR="00C87035" w:rsidRPr="00D60D91" w:rsidRDefault="00C87035" w:rsidP="00C1295E">
      <w:pPr>
        <w:jc w:val="center"/>
        <w:rPr>
          <w:rFonts w:ascii="Inter" w:hAnsi="Inter"/>
          <w:sz w:val="28"/>
          <w:szCs w:val="28"/>
        </w:rPr>
      </w:pPr>
      <w:r w:rsidRPr="00D60D91">
        <w:rPr>
          <w:rFonts w:ascii="Inter" w:hAnsi="Inter"/>
          <w:sz w:val="28"/>
          <w:szCs w:val="28"/>
        </w:rPr>
        <w:t>For the supply and distribution of</w:t>
      </w:r>
      <w:r w:rsidR="00C1295E" w:rsidRPr="00D60D91">
        <w:rPr>
          <w:rFonts w:ascii="Inter" w:hAnsi="Inter"/>
          <w:sz w:val="28"/>
          <w:szCs w:val="28"/>
        </w:rPr>
        <w:t xml:space="preserve"> </w:t>
      </w:r>
      <w:r w:rsidRPr="00D60D91">
        <w:rPr>
          <w:rFonts w:ascii="Inter" w:hAnsi="Inter"/>
          <w:sz w:val="28"/>
          <w:szCs w:val="28"/>
        </w:rPr>
        <w:t>Dairy</w:t>
      </w:r>
    </w:p>
    <w:p w14:paraId="2D4B398E" w14:textId="4CA3A77B" w:rsidR="00AE5D8B" w:rsidRPr="00D60D91" w:rsidRDefault="00C87035" w:rsidP="00836ED3">
      <w:pPr>
        <w:jc w:val="center"/>
        <w:rPr>
          <w:rFonts w:ascii="Inter" w:hAnsi="Inter"/>
          <w:sz w:val="28"/>
          <w:szCs w:val="28"/>
        </w:rPr>
      </w:pPr>
      <w:r w:rsidRPr="00D60D91">
        <w:rPr>
          <w:rFonts w:ascii="Inter" w:hAnsi="Inter"/>
          <w:sz w:val="28"/>
          <w:szCs w:val="28"/>
        </w:rPr>
        <w:t>to</w:t>
      </w:r>
    </w:p>
    <w:p w14:paraId="31347C15" w14:textId="03346121" w:rsidR="0049195B" w:rsidRPr="00D60D91" w:rsidRDefault="006B77DF" w:rsidP="00C87035">
      <w:pPr>
        <w:jc w:val="center"/>
        <w:rPr>
          <w:rFonts w:ascii="Inter" w:hAnsi="Inter" w:cs="Segoe UI Semibold"/>
          <w:b/>
          <w:bCs/>
          <w:sz w:val="28"/>
          <w:szCs w:val="28"/>
        </w:rPr>
      </w:pPr>
      <w:r w:rsidRPr="00D60D91">
        <w:rPr>
          <w:rFonts w:ascii="Inter" w:hAnsi="Inter" w:cs="Segoe UI Semibold"/>
          <w:b/>
          <w:bCs/>
          <w:sz w:val="28"/>
          <w:szCs w:val="28"/>
        </w:rPr>
        <w:t>Guy’s and St Thomas Foundation Trust (GSTT)</w:t>
      </w:r>
      <w:r w:rsidR="005752AB" w:rsidRPr="00D60D91">
        <w:rPr>
          <w:rFonts w:ascii="Inter" w:hAnsi="Inter" w:cs="Segoe UI Semibold"/>
          <w:b/>
          <w:bCs/>
          <w:sz w:val="28"/>
          <w:szCs w:val="28"/>
        </w:rPr>
        <w:t xml:space="preserve"> and Great Ormond Street Hospital for Children (GOSH)</w:t>
      </w:r>
    </w:p>
    <w:p w14:paraId="6E7314DD" w14:textId="77777777" w:rsidR="00B26B86" w:rsidRPr="00D60D91" w:rsidRDefault="00B26B86" w:rsidP="00C87035">
      <w:pPr>
        <w:jc w:val="center"/>
        <w:rPr>
          <w:rFonts w:ascii="Inter" w:hAnsi="Inter" w:cs="Segoe UI Semibold"/>
          <w:b/>
          <w:bCs/>
          <w:sz w:val="28"/>
          <w:szCs w:val="28"/>
        </w:rPr>
      </w:pPr>
    </w:p>
    <w:p w14:paraId="5F66C5FF" w14:textId="4129655D" w:rsidR="00C87035" w:rsidRPr="00D60D91" w:rsidRDefault="005F45BA" w:rsidP="00C87035">
      <w:pPr>
        <w:jc w:val="center"/>
        <w:rPr>
          <w:rFonts w:ascii="Inter" w:hAnsi="Inter"/>
          <w:sz w:val="28"/>
          <w:szCs w:val="28"/>
        </w:rPr>
      </w:pPr>
      <w:r w:rsidRPr="00D60D91">
        <w:rPr>
          <w:rFonts w:ascii="Arial" w:hAnsi="Arial" w:cs="Arial"/>
          <w:noProof/>
          <w:sz w:val="28"/>
          <w:szCs w:val="28"/>
        </w:rPr>
        <w:drawing>
          <wp:inline distT="0" distB="0" distL="0" distR="0" wp14:anchorId="072D35A9" wp14:editId="6C70440C">
            <wp:extent cx="2092234" cy="720000"/>
            <wp:effectExtent l="0" t="0" r="3810" b="4445"/>
            <wp:docPr id="2122977888"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2977888" name="Picture 1" descr="A close-up of a logo&#10;&#10;Description automatically generated"/>
                    <pic:cNvPicPr/>
                  </pic:nvPicPr>
                  <pic:blipFill>
                    <a:blip r:embed="rId14"/>
                    <a:stretch>
                      <a:fillRect/>
                    </a:stretch>
                  </pic:blipFill>
                  <pic:spPr>
                    <a:xfrm>
                      <a:off x="0" y="0"/>
                      <a:ext cx="2092234" cy="720000"/>
                    </a:xfrm>
                    <a:prstGeom prst="rect">
                      <a:avLst/>
                    </a:prstGeom>
                  </pic:spPr>
                </pic:pic>
              </a:graphicData>
            </a:graphic>
          </wp:inline>
        </w:drawing>
      </w:r>
      <w:r w:rsidR="005F5F00" w:rsidRPr="00D60D91">
        <w:rPr>
          <w:noProof/>
        </w:rPr>
        <w:drawing>
          <wp:inline distT="0" distB="0" distL="0" distR="0" wp14:anchorId="6C226F02" wp14:editId="000991D9">
            <wp:extent cx="1703026" cy="766445"/>
            <wp:effectExtent l="0" t="0" r="0" b="0"/>
            <wp:docPr id="1540048517" name="Picture 1" descr="Great Ormond Street Hospital’s response to guidance on the use of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eat Ormond Street Hospital’s response to guidance on the use of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42947" cy="784411"/>
                    </a:xfrm>
                    <a:prstGeom prst="rect">
                      <a:avLst/>
                    </a:prstGeom>
                    <a:noFill/>
                    <a:ln>
                      <a:noFill/>
                    </a:ln>
                  </pic:spPr>
                </pic:pic>
              </a:graphicData>
            </a:graphic>
          </wp:inline>
        </w:drawing>
      </w:r>
    </w:p>
    <w:p w14:paraId="14749C12" w14:textId="77777777" w:rsidR="005F45BA" w:rsidRPr="00D60D91" w:rsidRDefault="005F45BA" w:rsidP="00C87035">
      <w:pPr>
        <w:jc w:val="center"/>
        <w:rPr>
          <w:rFonts w:ascii="Inter" w:hAnsi="Inter"/>
          <w:sz w:val="28"/>
          <w:szCs w:val="28"/>
        </w:rPr>
      </w:pPr>
    </w:p>
    <w:p w14:paraId="479A460D" w14:textId="77777777" w:rsidR="005F45BA" w:rsidRPr="00D60D91" w:rsidRDefault="005F45BA" w:rsidP="00C87035">
      <w:pPr>
        <w:jc w:val="center"/>
        <w:rPr>
          <w:rFonts w:ascii="Inter" w:hAnsi="Inter"/>
          <w:sz w:val="28"/>
          <w:szCs w:val="28"/>
        </w:rPr>
      </w:pPr>
    </w:p>
    <w:p w14:paraId="78F2BF7B" w14:textId="77777777" w:rsidR="005F45BA" w:rsidRPr="00D60D91" w:rsidRDefault="005F45BA" w:rsidP="00C87035">
      <w:pPr>
        <w:jc w:val="center"/>
        <w:rPr>
          <w:rFonts w:ascii="Inter" w:hAnsi="Inter"/>
          <w:sz w:val="28"/>
          <w:szCs w:val="28"/>
        </w:rPr>
      </w:pPr>
    </w:p>
    <w:p w14:paraId="699EF354" w14:textId="77777777" w:rsidR="00B26B86" w:rsidRPr="00D60D91" w:rsidRDefault="00B26B86" w:rsidP="00C87035">
      <w:pPr>
        <w:jc w:val="center"/>
        <w:rPr>
          <w:rFonts w:ascii="Inter" w:hAnsi="Inter"/>
          <w:sz w:val="28"/>
          <w:szCs w:val="28"/>
        </w:rPr>
      </w:pPr>
    </w:p>
    <w:p w14:paraId="4FCAB4BA" w14:textId="77777777" w:rsidR="005F45BA" w:rsidRPr="00D60D91" w:rsidRDefault="005F45BA" w:rsidP="00C87035">
      <w:pPr>
        <w:jc w:val="center"/>
        <w:rPr>
          <w:rFonts w:ascii="Inter" w:hAnsi="Inter"/>
          <w:sz w:val="28"/>
          <w:szCs w:val="28"/>
        </w:rPr>
      </w:pPr>
    </w:p>
    <w:p w14:paraId="04C6AF91" w14:textId="13A8DA48" w:rsidR="00C87035" w:rsidRPr="006A5153" w:rsidRDefault="00C87035" w:rsidP="00C87035">
      <w:pPr>
        <w:jc w:val="center"/>
        <w:rPr>
          <w:rFonts w:ascii="Inter" w:hAnsi="Inter"/>
          <w:sz w:val="28"/>
          <w:szCs w:val="28"/>
        </w:rPr>
      </w:pPr>
      <w:r w:rsidRPr="006A5153">
        <w:rPr>
          <w:rFonts w:ascii="Inter" w:hAnsi="Inter"/>
          <w:sz w:val="28"/>
          <w:szCs w:val="28"/>
        </w:rPr>
        <w:t>For the period</w:t>
      </w:r>
    </w:p>
    <w:p w14:paraId="5549FEAE" w14:textId="64ABC304" w:rsidR="00C87035" w:rsidRPr="006A5153" w:rsidRDefault="00C87035" w:rsidP="00C87035">
      <w:pPr>
        <w:jc w:val="center"/>
        <w:rPr>
          <w:rFonts w:ascii="Inter" w:hAnsi="Inter"/>
          <w:sz w:val="28"/>
          <w:szCs w:val="28"/>
        </w:rPr>
      </w:pPr>
      <w:r w:rsidRPr="006A5153">
        <w:rPr>
          <w:rFonts w:ascii="Inter" w:hAnsi="Inter"/>
          <w:sz w:val="28"/>
          <w:szCs w:val="28"/>
        </w:rPr>
        <w:t xml:space="preserve">From </w:t>
      </w:r>
      <w:r w:rsidR="00193A85" w:rsidRPr="006A5153">
        <w:rPr>
          <w:rFonts w:ascii="Inter" w:hAnsi="Inter" w:cs="Segoe UI Semibold"/>
          <w:b/>
          <w:bCs/>
          <w:sz w:val="28"/>
          <w:szCs w:val="28"/>
        </w:rPr>
        <w:t>1</w:t>
      </w:r>
      <w:r w:rsidR="00CF062E" w:rsidRPr="006A5153">
        <w:rPr>
          <w:rFonts w:ascii="Inter" w:hAnsi="Inter" w:cs="Segoe UI Semibold"/>
          <w:b/>
          <w:bCs/>
          <w:sz w:val="28"/>
          <w:szCs w:val="28"/>
          <w:vertAlign w:val="superscript"/>
        </w:rPr>
        <w:t>st</w:t>
      </w:r>
      <w:r w:rsidR="00CF062E" w:rsidRPr="006A5153">
        <w:rPr>
          <w:rFonts w:ascii="Inter" w:hAnsi="Inter" w:cs="Segoe UI Semibold"/>
          <w:b/>
          <w:bCs/>
          <w:sz w:val="28"/>
          <w:szCs w:val="28"/>
        </w:rPr>
        <w:t xml:space="preserve"> </w:t>
      </w:r>
      <w:r w:rsidR="0083115B">
        <w:rPr>
          <w:rFonts w:ascii="Inter" w:hAnsi="Inter"/>
          <w:sz w:val="28"/>
          <w:szCs w:val="28"/>
        </w:rPr>
        <w:t>December</w:t>
      </w:r>
      <w:r w:rsidR="00193A85" w:rsidRPr="006A5153">
        <w:rPr>
          <w:rFonts w:ascii="Inter" w:hAnsi="Inter"/>
          <w:sz w:val="28"/>
          <w:szCs w:val="28"/>
        </w:rPr>
        <w:t xml:space="preserve"> 2025 </w:t>
      </w:r>
      <w:r w:rsidRPr="006A5153">
        <w:rPr>
          <w:rFonts w:ascii="Inter" w:hAnsi="Inter"/>
          <w:sz w:val="28"/>
          <w:szCs w:val="28"/>
        </w:rPr>
        <w:t xml:space="preserve">to </w:t>
      </w:r>
      <w:r w:rsidR="00193A85" w:rsidRPr="006A5153">
        <w:rPr>
          <w:rFonts w:ascii="Inter" w:hAnsi="Inter" w:cs="Segoe UI Semibold"/>
          <w:b/>
          <w:bCs/>
          <w:sz w:val="28"/>
          <w:szCs w:val="28"/>
        </w:rPr>
        <w:t>3</w:t>
      </w:r>
      <w:r w:rsidR="004921C2">
        <w:rPr>
          <w:rFonts w:ascii="Inter" w:hAnsi="Inter" w:cs="Segoe UI Semibold"/>
          <w:b/>
          <w:bCs/>
          <w:sz w:val="28"/>
          <w:szCs w:val="28"/>
        </w:rPr>
        <w:t>0</w:t>
      </w:r>
      <w:r w:rsidR="004921C2">
        <w:rPr>
          <w:rFonts w:ascii="Inter" w:hAnsi="Inter" w:cs="Segoe UI Semibold"/>
          <w:b/>
          <w:bCs/>
          <w:sz w:val="28"/>
          <w:szCs w:val="28"/>
          <w:vertAlign w:val="superscript"/>
        </w:rPr>
        <w:t>th</w:t>
      </w:r>
      <w:r w:rsidR="00CF062E" w:rsidRPr="006A5153">
        <w:rPr>
          <w:rFonts w:ascii="Inter" w:hAnsi="Inter" w:cs="Segoe UI Semibold"/>
          <w:b/>
          <w:bCs/>
          <w:sz w:val="28"/>
          <w:szCs w:val="28"/>
          <w:vertAlign w:val="superscript"/>
        </w:rPr>
        <w:t xml:space="preserve"> </w:t>
      </w:r>
      <w:r w:rsidR="004921C2">
        <w:rPr>
          <w:rFonts w:ascii="Inter" w:hAnsi="Inter"/>
          <w:sz w:val="28"/>
          <w:szCs w:val="28"/>
        </w:rPr>
        <w:t>November</w:t>
      </w:r>
      <w:r w:rsidR="00CF062E" w:rsidRPr="006A5153">
        <w:rPr>
          <w:rFonts w:ascii="Inter" w:hAnsi="Inter"/>
          <w:sz w:val="28"/>
          <w:szCs w:val="28"/>
        </w:rPr>
        <w:t xml:space="preserve"> 2027</w:t>
      </w:r>
    </w:p>
    <w:p w14:paraId="12BC2B1C" w14:textId="1FF9B35F" w:rsidR="00C87035" w:rsidRPr="00D60D91" w:rsidRDefault="00193A85" w:rsidP="00C87035">
      <w:pPr>
        <w:jc w:val="center"/>
        <w:rPr>
          <w:rFonts w:ascii="Inter" w:hAnsi="Inter"/>
          <w:sz w:val="28"/>
          <w:szCs w:val="28"/>
        </w:rPr>
      </w:pPr>
      <w:r w:rsidRPr="006A5153">
        <w:rPr>
          <w:rFonts w:ascii="Inter" w:hAnsi="Inter"/>
          <w:sz w:val="28"/>
          <w:szCs w:val="28"/>
        </w:rPr>
        <w:t xml:space="preserve"> </w:t>
      </w:r>
      <w:r w:rsidR="00C87035" w:rsidRPr="006A5153">
        <w:rPr>
          <w:rFonts w:ascii="Inter" w:hAnsi="Inter"/>
          <w:sz w:val="28"/>
          <w:szCs w:val="28"/>
        </w:rPr>
        <w:t>With an option to extend for a further 12 months</w:t>
      </w:r>
    </w:p>
    <w:p w14:paraId="433005EA" w14:textId="77777777" w:rsidR="00F15B65" w:rsidRPr="00D60D91" w:rsidRDefault="00F15B65" w:rsidP="00C87035">
      <w:pPr>
        <w:jc w:val="center"/>
        <w:rPr>
          <w:rFonts w:ascii="Inter" w:hAnsi="Inter"/>
          <w:sz w:val="28"/>
          <w:szCs w:val="28"/>
        </w:rPr>
      </w:pPr>
    </w:p>
    <w:p w14:paraId="11CD1B13" w14:textId="77777777" w:rsidR="00F15B65" w:rsidRPr="00D60D91" w:rsidRDefault="00F15B65" w:rsidP="00C87035">
      <w:pPr>
        <w:jc w:val="center"/>
        <w:rPr>
          <w:rFonts w:ascii="Inter" w:hAnsi="Inter"/>
          <w:sz w:val="28"/>
          <w:szCs w:val="28"/>
        </w:rPr>
      </w:pPr>
    </w:p>
    <w:p w14:paraId="07B37CA4" w14:textId="77777777" w:rsidR="00F15B65" w:rsidRPr="00D60D91" w:rsidRDefault="00F15B65" w:rsidP="00F15B65">
      <w:pPr>
        <w:pBdr>
          <w:bottom w:val="single" w:sz="4" w:space="1" w:color="auto"/>
        </w:pBdr>
        <w:jc w:val="center"/>
        <w:rPr>
          <w:rFonts w:ascii="Inter" w:hAnsi="Inter"/>
          <w:sz w:val="28"/>
          <w:szCs w:val="28"/>
        </w:rPr>
      </w:pPr>
    </w:p>
    <w:p w14:paraId="57CE991A" w14:textId="77777777" w:rsidR="00C87035" w:rsidRPr="00D60D91" w:rsidRDefault="00C87035" w:rsidP="00C87035">
      <w:pPr>
        <w:jc w:val="center"/>
        <w:rPr>
          <w:rFonts w:ascii="Inter" w:hAnsi="Inter"/>
          <w:sz w:val="28"/>
          <w:szCs w:val="28"/>
        </w:rPr>
      </w:pPr>
    </w:p>
    <w:p w14:paraId="33644243" w14:textId="77777777" w:rsidR="007D3BF1" w:rsidRPr="00D60D91" w:rsidRDefault="007D3BF1" w:rsidP="00CB094A">
      <w:pPr>
        <w:rPr>
          <w:rFonts w:ascii="Inter" w:hAnsi="Inter"/>
        </w:rPr>
      </w:pPr>
    </w:p>
    <w:p w14:paraId="66E0F1DE" w14:textId="77777777" w:rsidR="00821CB0" w:rsidRPr="00D60D91" w:rsidRDefault="00821CB0" w:rsidP="00CB094A">
      <w:pPr>
        <w:rPr>
          <w:rFonts w:ascii="Inter" w:hAnsi="Inter" w:cs="Segoe UI"/>
          <w:b/>
          <w:bCs/>
          <w:color w:val="262626"/>
          <w:sz w:val="32"/>
          <w:szCs w:val="22"/>
        </w:rPr>
      </w:pPr>
    </w:p>
    <w:p w14:paraId="3DA5452A" w14:textId="77777777" w:rsidR="007D3BF1" w:rsidRPr="00D60D91" w:rsidRDefault="007D3BF1" w:rsidP="00CB094A">
      <w:pPr>
        <w:rPr>
          <w:rFonts w:ascii="Inter" w:hAnsi="Inter" w:cs="Segoe UI"/>
          <w:b/>
          <w:bCs/>
          <w:color w:val="262626"/>
          <w:sz w:val="32"/>
          <w:szCs w:val="22"/>
        </w:rPr>
      </w:pPr>
    </w:p>
    <w:sdt>
      <w:sdtPr>
        <w:rPr>
          <w:rFonts w:ascii="Times New Roman" w:eastAsia="Times New Roman" w:hAnsi="Times New Roman" w:cs="Times New Roman"/>
          <w:sz w:val="24"/>
          <w:szCs w:val="20"/>
          <w:u w:val="none"/>
        </w:rPr>
        <w:id w:val="689487661"/>
        <w:docPartObj>
          <w:docPartGallery w:val="Table of Contents"/>
          <w:docPartUnique/>
        </w:docPartObj>
      </w:sdtPr>
      <w:sdtEndPr>
        <w:rPr>
          <w:rFonts w:ascii="Inter Light" w:hAnsi="Inter Light"/>
          <w:b/>
          <w:bCs/>
          <w:sz w:val="22"/>
          <w:szCs w:val="22"/>
        </w:rPr>
      </w:sdtEndPr>
      <w:sdtContent>
        <w:p w14:paraId="574F485A" w14:textId="32341EBE" w:rsidR="00026733" w:rsidRPr="00D60D91" w:rsidRDefault="00026733">
          <w:pPr>
            <w:pStyle w:val="TOCHeading"/>
          </w:pPr>
          <w:r w:rsidRPr="00D60D91">
            <w:t>Contents</w:t>
          </w:r>
        </w:p>
        <w:p w14:paraId="4549DD1D" w14:textId="25600478" w:rsidR="001A2518" w:rsidRPr="00D60D91" w:rsidRDefault="004449F1">
          <w:pPr>
            <w:pStyle w:val="TOC1"/>
            <w:rPr>
              <w:rFonts w:asciiTheme="minorHAnsi" w:eastAsiaTheme="minorEastAsia" w:hAnsiTheme="minorHAnsi" w:cstheme="minorBidi"/>
              <w:noProof/>
              <w:kern w:val="2"/>
              <w:sz w:val="24"/>
              <w:szCs w:val="24"/>
              <w:lang w:eastAsia="en-GB"/>
              <w14:ligatures w14:val="standardContextual"/>
            </w:rPr>
          </w:pPr>
          <w:r w:rsidRPr="00D60D91">
            <w:fldChar w:fldCharType="begin"/>
          </w:r>
          <w:r w:rsidRPr="00D60D91">
            <w:instrText xml:space="preserve"> TOC \o "1-3" \h \z \u </w:instrText>
          </w:r>
          <w:r w:rsidRPr="00D60D91">
            <w:fldChar w:fldCharType="separate"/>
          </w:r>
          <w:hyperlink w:anchor="_Toc191296345" w:history="1">
            <w:r w:rsidR="001A2518" w:rsidRPr="00D60D91">
              <w:rPr>
                <w:rStyle w:val="Hyperlink"/>
                <w:noProof/>
              </w:rPr>
              <w:t>Introduction</w:t>
            </w:r>
            <w:r w:rsidR="001A2518" w:rsidRPr="00D60D91">
              <w:rPr>
                <w:noProof/>
                <w:webHidden/>
              </w:rPr>
              <w:tab/>
            </w:r>
            <w:r w:rsidR="001A2518" w:rsidRPr="00D60D91">
              <w:rPr>
                <w:noProof/>
                <w:webHidden/>
              </w:rPr>
              <w:fldChar w:fldCharType="begin"/>
            </w:r>
            <w:r w:rsidR="001A2518" w:rsidRPr="00D60D91">
              <w:rPr>
                <w:noProof/>
                <w:webHidden/>
              </w:rPr>
              <w:instrText xml:space="preserve"> PAGEREF _Toc191296345 \h </w:instrText>
            </w:r>
            <w:r w:rsidR="001A2518" w:rsidRPr="00D60D91">
              <w:rPr>
                <w:noProof/>
                <w:webHidden/>
              </w:rPr>
            </w:r>
            <w:r w:rsidR="001A2518" w:rsidRPr="00D60D91">
              <w:rPr>
                <w:noProof/>
                <w:webHidden/>
              </w:rPr>
              <w:fldChar w:fldCharType="separate"/>
            </w:r>
            <w:r w:rsidR="00365F77">
              <w:rPr>
                <w:noProof/>
                <w:webHidden/>
              </w:rPr>
              <w:t>3</w:t>
            </w:r>
            <w:r w:rsidR="001A2518" w:rsidRPr="00D60D91">
              <w:rPr>
                <w:noProof/>
                <w:webHidden/>
              </w:rPr>
              <w:fldChar w:fldCharType="end"/>
            </w:r>
          </w:hyperlink>
        </w:p>
        <w:p w14:paraId="3DB48AA9" w14:textId="1AACE225" w:rsidR="001A2518" w:rsidRPr="00D60D91" w:rsidRDefault="001A2518">
          <w:pPr>
            <w:pStyle w:val="TOC2"/>
            <w:tabs>
              <w:tab w:val="right" w:leader="dot" w:pos="10200"/>
            </w:tabs>
            <w:rPr>
              <w:rFonts w:asciiTheme="minorHAnsi" w:eastAsiaTheme="minorEastAsia" w:hAnsiTheme="minorHAnsi" w:cstheme="minorBidi"/>
              <w:noProof/>
              <w:kern w:val="2"/>
              <w:sz w:val="24"/>
              <w:szCs w:val="24"/>
              <w:lang w:eastAsia="en-GB"/>
              <w14:ligatures w14:val="standardContextual"/>
            </w:rPr>
          </w:pPr>
          <w:hyperlink w:anchor="_Toc191296346" w:history="1">
            <w:r w:rsidRPr="00D60D91">
              <w:rPr>
                <w:rStyle w:val="Hyperlink"/>
                <w:noProof/>
              </w:rPr>
              <w:t>Preliminary Market Engagement &amp; Category Lots</w:t>
            </w:r>
            <w:r w:rsidRPr="00D60D91">
              <w:rPr>
                <w:noProof/>
                <w:webHidden/>
              </w:rPr>
              <w:tab/>
            </w:r>
            <w:r w:rsidRPr="00D60D91">
              <w:rPr>
                <w:noProof/>
                <w:webHidden/>
              </w:rPr>
              <w:fldChar w:fldCharType="begin"/>
            </w:r>
            <w:r w:rsidRPr="00D60D91">
              <w:rPr>
                <w:noProof/>
                <w:webHidden/>
              </w:rPr>
              <w:instrText xml:space="preserve"> PAGEREF _Toc191296346 \h </w:instrText>
            </w:r>
            <w:r w:rsidRPr="00D60D91">
              <w:rPr>
                <w:noProof/>
                <w:webHidden/>
              </w:rPr>
            </w:r>
            <w:r w:rsidRPr="00D60D91">
              <w:rPr>
                <w:noProof/>
                <w:webHidden/>
              </w:rPr>
              <w:fldChar w:fldCharType="separate"/>
            </w:r>
            <w:r w:rsidR="00365F77">
              <w:rPr>
                <w:noProof/>
                <w:webHidden/>
              </w:rPr>
              <w:t>3</w:t>
            </w:r>
            <w:r w:rsidRPr="00D60D91">
              <w:rPr>
                <w:noProof/>
                <w:webHidden/>
              </w:rPr>
              <w:fldChar w:fldCharType="end"/>
            </w:r>
          </w:hyperlink>
        </w:p>
        <w:p w14:paraId="5238492A" w14:textId="5FB44CAF" w:rsidR="001A2518" w:rsidRPr="00D60D91" w:rsidRDefault="001A2518">
          <w:pPr>
            <w:pStyle w:val="TOC2"/>
            <w:tabs>
              <w:tab w:val="right" w:leader="dot" w:pos="10200"/>
            </w:tabs>
            <w:rPr>
              <w:rFonts w:asciiTheme="minorHAnsi" w:eastAsiaTheme="minorEastAsia" w:hAnsiTheme="minorHAnsi" w:cstheme="minorBidi"/>
              <w:noProof/>
              <w:kern w:val="2"/>
              <w:sz w:val="24"/>
              <w:szCs w:val="24"/>
              <w:lang w:eastAsia="en-GB"/>
              <w14:ligatures w14:val="standardContextual"/>
            </w:rPr>
          </w:pPr>
          <w:hyperlink w:anchor="_Toc191296347" w:history="1">
            <w:r w:rsidRPr="00D60D91">
              <w:rPr>
                <w:rStyle w:val="Hyperlink"/>
                <w:noProof/>
              </w:rPr>
              <w:t>Conflict of Interest</w:t>
            </w:r>
            <w:r w:rsidRPr="00D60D91">
              <w:rPr>
                <w:noProof/>
                <w:webHidden/>
              </w:rPr>
              <w:tab/>
            </w:r>
            <w:r w:rsidRPr="00D60D91">
              <w:rPr>
                <w:noProof/>
                <w:webHidden/>
              </w:rPr>
              <w:fldChar w:fldCharType="begin"/>
            </w:r>
            <w:r w:rsidRPr="00D60D91">
              <w:rPr>
                <w:noProof/>
                <w:webHidden/>
              </w:rPr>
              <w:instrText xml:space="preserve"> PAGEREF _Toc191296347 \h </w:instrText>
            </w:r>
            <w:r w:rsidRPr="00D60D91">
              <w:rPr>
                <w:noProof/>
                <w:webHidden/>
              </w:rPr>
            </w:r>
            <w:r w:rsidRPr="00D60D91">
              <w:rPr>
                <w:noProof/>
                <w:webHidden/>
              </w:rPr>
              <w:fldChar w:fldCharType="separate"/>
            </w:r>
            <w:r w:rsidR="00365F77">
              <w:rPr>
                <w:noProof/>
                <w:webHidden/>
              </w:rPr>
              <w:t>3</w:t>
            </w:r>
            <w:r w:rsidRPr="00D60D91">
              <w:rPr>
                <w:noProof/>
                <w:webHidden/>
              </w:rPr>
              <w:fldChar w:fldCharType="end"/>
            </w:r>
          </w:hyperlink>
        </w:p>
        <w:p w14:paraId="545BACF1" w14:textId="6395B4B9" w:rsidR="001A2518" w:rsidRPr="00D60D91" w:rsidRDefault="001A2518">
          <w:pPr>
            <w:pStyle w:val="TOC2"/>
            <w:tabs>
              <w:tab w:val="right" w:leader="dot" w:pos="10200"/>
            </w:tabs>
            <w:rPr>
              <w:rFonts w:asciiTheme="minorHAnsi" w:eastAsiaTheme="minorEastAsia" w:hAnsiTheme="minorHAnsi" w:cstheme="minorBidi"/>
              <w:noProof/>
              <w:kern w:val="2"/>
              <w:sz w:val="24"/>
              <w:szCs w:val="24"/>
              <w:lang w:eastAsia="en-GB"/>
              <w14:ligatures w14:val="standardContextual"/>
            </w:rPr>
          </w:pPr>
          <w:hyperlink w:anchor="_Toc191296348" w:history="1">
            <w:r w:rsidRPr="00D60D91">
              <w:rPr>
                <w:rStyle w:val="Hyperlink"/>
                <w:noProof/>
              </w:rPr>
              <w:t>Client Background</w:t>
            </w:r>
            <w:r w:rsidRPr="00D60D91">
              <w:rPr>
                <w:noProof/>
                <w:webHidden/>
              </w:rPr>
              <w:tab/>
            </w:r>
            <w:r w:rsidRPr="00D60D91">
              <w:rPr>
                <w:noProof/>
                <w:webHidden/>
              </w:rPr>
              <w:fldChar w:fldCharType="begin"/>
            </w:r>
            <w:r w:rsidRPr="00D60D91">
              <w:rPr>
                <w:noProof/>
                <w:webHidden/>
              </w:rPr>
              <w:instrText xml:space="preserve"> PAGEREF _Toc191296348 \h </w:instrText>
            </w:r>
            <w:r w:rsidRPr="00D60D91">
              <w:rPr>
                <w:noProof/>
                <w:webHidden/>
              </w:rPr>
            </w:r>
            <w:r w:rsidRPr="00D60D91">
              <w:rPr>
                <w:noProof/>
                <w:webHidden/>
              </w:rPr>
              <w:fldChar w:fldCharType="separate"/>
            </w:r>
            <w:r w:rsidR="00365F77">
              <w:rPr>
                <w:noProof/>
                <w:webHidden/>
              </w:rPr>
              <w:t>3</w:t>
            </w:r>
            <w:r w:rsidRPr="00D60D91">
              <w:rPr>
                <w:noProof/>
                <w:webHidden/>
              </w:rPr>
              <w:fldChar w:fldCharType="end"/>
            </w:r>
          </w:hyperlink>
        </w:p>
        <w:p w14:paraId="5C068DD7" w14:textId="330B9E18" w:rsidR="001A2518" w:rsidRPr="00D60D91" w:rsidRDefault="001A2518">
          <w:pPr>
            <w:pStyle w:val="TOC2"/>
            <w:tabs>
              <w:tab w:val="right" w:leader="dot" w:pos="10200"/>
            </w:tabs>
            <w:rPr>
              <w:rFonts w:asciiTheme="minorHAnsi" w:eastAsiaTheme="minorEastAsia" w:hAnsiTheme="minorHAnsi" w:cstheme="minorBidi"/>
              <w:noProof/>
              <w:kern w:val="2"/>
              <w:sz w:val="24"/>
              <w:szCs w:val="24"/>
              <w:lang w:eastAsia="en-GB"/>
              <w14:ligatures w14:val="standardContextual"/>
            </w:rPr>
          </w:pPr>
          <w:hyperlink w:anchor="_Toc191296349" w:history="1">
            <w:r w:rsidRPr="00D60D91">
              <w:rPr>
                <w:rStyle w:val="Hyperlink"/>
                <w:noProof/>
              </w:rPr>
              <w:t>Tender Submission Instructions</w:t>
            </w:r>
            <w:r w:rsidRPr="00D60D91">
              <w:rPr>
                <w:noProof/>
                <w:webHidden/>
              </w:rPr>
              <w:tab/>
            </w:r>
            <w:r w:rsidRPr="00D60D91">
              <w:rPr>
                <w:noProof/>
                <w:webHidden/>
              </w:rPr>
              <w:fldChar w:fldCharType="begin"/>
            </w:r>
            <w:r w:rsidRPr="00D60D91">
              <w:rPr>
                <w:noProof/>
                <w:webHidden/>
              </w:rPr>
              <w:instrText xml:space="preserve"> PAGEREF _Toc191296349 \h </w:instrText>
            </w:r>
            <w:r w:rsidRPr="00D60D91">
              <w:rPr>
                <w:noProof/>
                <w:webHidden/>
              </w:rPr>
            </w:r>
            <w:r w:rsidRPr="00D60D91">
              <w:rPr>
                <w:noProof/>
                <w:webHidden/>
              </w:rPr>
              <w:fldChar w:fldCharType="separate"/>
            </w:r>
            <w:r w:rsidR="00365F77">
              <w:rPr>
                <w:noProof/>
                <w:webHidden/>
              </w:rPr>
              <w:t>5</w:t>
            </w:r>
            <w:r w:rsidRPr="00D60D91">
              <w:rPr>
                <w:noProof/>
                <w:webHidden/>
              </w:rPr>
              <w:fldChar w:fldCharType="end"/>
            </w:r>
          </w:hyperlink>
        </w:p>
        <w:p w14:paraId="027C475A" w14:textId="24DA6A4D" w:rsidR="001A2518" w:rsidRPr="00D60D91" w:rsidRDefault="001A2518">
          <w:pPr>
            <w:pStyle w:val="TOC2"/>
            <w:tabs>
              <w:tab w:val="right" w:leader="dot" w:pos="10200"/>
            </w:tabs>
            <w:rPr>
              <w:rFonts w:asciiTheme="minorHAnsi" w:eastAsiaTheme="minorEastAsia" w:hAnsiTheme="minorHAnsi" w:cstheme="minorBidi"/>
              <w:noProof/>
              <w:kern w:val="2"/>
              <w:sz w:val="24"/>
              <w:szCs w:val="24"/>
              <w:lang w:eastAsia="en-GB"/>
              <w14:ligatures w14:val="standardContextual"/>
            </w:rPr>
          </w:pPr>
          <w:hyperlink w:anchor="_Toc191296350" w:history="1">
            <w:r w:rsidRPr="00D60D91">
              <w:rPr>
                <w:rStyle w:val="Hyperlink"/>
                <w:noProof/>
              </w:rPr>
              <w:t>Key Timelines and Deadlines</w:t>
            </w:r>
            <w:r w:rsidRPr="00D60D91">
              <w:rPr>
                <w:noProof/>
                <w:webHidden/>
              </w:rPr>
              <w:tab/>
            </w:r>
            <w:r w:rsidRPr="00D60D91">
              <w:rPr>
                <w:noProof/>
                <w:webHidden/>
              </w:rPr>
              <w:fldChar w:fldCharType="begin"/>
            </w:r>
            <w:r w:rsidRPr="00D60D91">
              <w:rPr>
                <w:noProof/>
                <w:webHidden/>
              </w:rPr>
              <w:instrText xml:space="preserve"> PAGEREF _Toc191296350 \h </w:instrText>
            </w:r>
            <w:r w:rsidRPr="00D60D91">
              <w:rPr>
                <w:noProof/>
                <w:webHidden/>
              </w:rPr>
            </w:r>
            <w:r w:rsidRPr="00D60D91">
              <w:rPr>
                <w:noProof/>
                <w:webHidden/>
              </w:rPr>
              <w:fldChar w:fldCharType="separate"/>
            </w:r>
            <w:r w:rsidR="00365F77">
              <w:rPr>
                <w:noProof/>
                <w:webHidden/>
              </w:rPr>
              <w:t>5</w:t>
            </w:r>
            <w:r w:rsidRPr="00D60D91">
              <w:rPr>
                <w:noProof/>
                <w:webHidden/>
              </w:rPr>
              <w:fldChar w:fldCharType="end"/>
            </w:r>
          </w:hyperlink>
        </w:p>
        <w:p w14:paraId="74C9FDCA" w14:textId="78DBD5D2" w:rsidR="001A2518" w:rsidRPr="00D60D91" w:rsidRDefault="001A2518">
          <w:pPr>
            <w:pStyle w:val="TOC1"/>
            <w:rPr>
              <w:rFonts w:asciiTheme="minorHAnsi" w:eastAsiaTheme="minorEastAsia" w:hAnsiTheme="minorHAnsi" w:cstheme="minorBidi"/>
              <w:noProof/>
              <w:kern w:val="2"/>
              <w:sz w:val="24"/>
              <w:szCs w:val="24"/>
              <w:lang w:eastAsia="en-GB"/>
              <w14:ligatures w14:val="standardContextual"/>
            </w:rPr>
          </w:pPr>
          <w:hyperlink w:anchor="_Toc191296351" w:history="1">
            <w:r w:rsidRPr="00D60D91">
              <w:rPr>
                <w:rStyle w:val="Hyperlink"/>
                <w:noProof/>
              </w:rPr>
              <w:t>Conditions of Bid</w:t>
            </w:r>
            <w:r w:rsidRPr="00D60D91">
              <w:rPr>
                <w:noProof/>
                <w:webHidden/>
              </w:rPr>
              <w:tab/>
            </w:r>
            <w:r w:rsidRPr="00D60D91">
              <w:rPr>
                <w:noProof/>
                <w:webHidden/>
              </w:rPr>
              <w:fldChar w:fldCharType="begin"/>
            </w:r>
            <w:r w:rsidRPr="00D60D91">
              <w:rPr>
                <w:noProof/>
                <w:webHidden/>
              </w:rPr>
              <w:instrText xml:space="preserve"> PAGEREF _Toc191296351 \h </w:instrText>
            </w:r>
            <w:r w:rsidRPr="00D60D91">
              <w:rPr>
                <w:noProof/>
                <w:webHidden/>
              </w:rPr>
            </w:r>
            <w:r w:rsidRPr="00D60D91">
              <w:rPr>
                <w:noProof/>
                <w:webHidden/>
              </w:rPr>
              <w:fldChar w:fldCharType="separate"/>
            </w:r>
            <w:r w:rsidR="00365F77">
              <w:rPr>
                <w:noProof/>
                <w:webHidden/>
              </w:rPr>
              <w:t>8</w:t>
            </w:r>
            <w:r w:rsidRPr="00D60D91">
              <w:rPr>
                <w:noProof/>
                <w:webHidden/>
              </w:rPr>
              <w:fldChar w:fldCharType="end"/>
            </w:r>
          </w:hyperlink>
        </w:p>
        <w:p w14:paraId="041A3423" w14:textId="75F52C6F" w:rsidR="001A2518" w:rsidRPr="00D60D91" w:rsidRDefault="001A2518">
          <w:pPr>
            <w:pStyle w:val="TOC1"/>
            <w:rPr>
              <w:rFonts w:asciiTheme="minorHAnsi" w:eastAsiaTheme="minorEastAsia" w:hAnsiTheme="minorHAnsi" w:cstheme="minorBidi"/>
              <w:noProof/>
              <w:kern w:val="2"/>
              <w:sz w:val="24"/>
              <w:szCs w:val="24"/>
              <w:lang w:eastAsia="en-GB"/>
              <w14:ligatures w14:val="standardContextual"/>
            </w:rPr>
          </w:pPr>
          <w:hyperlink w:anchor="_Toc191296352" w:history="1">
            <w:r w:rsidRPr="00D60D91">
              <w:rPr>
                <w:rStyle w:val="Hyperlink"/>
                <w:noProof/>
              </w:rPr>
              <w:t>Tender Qualification</w:t>
            </w:r>
            <w:r w:rsidRPr="00D60D91">
              <w:rPr>
                <w:noProof/>
                <w:webHidden/>
              </w:rPr>
              <w:tab/>
            </w:r>
            <w:r w:rsidRPr="00D60D91">
              <w:rPr>
                <w:noProof/>
                <w:webHidden/>
              </w:rPr>
              <w:fldChar w:fldCharType="begin"/>
            </w:r>
            <w:r w:rsidRPr="00D60D91">
              <w:rPr>
                <w:noProof/>
                <w:webHidden/>
              </w:rPr>
              <w:instrText xml:space="preserve"> PAGEREF _Toc191296352 \h </w:instrText>
            </w:r>
            <w:r w:rsidRPr="00D60D91">
              <w:rPr>
                <w:noProof/>
                <w:webHidden/>
              </w:rPr>
            </w:r>
            <w:r w:rsidRPr="00D60D91">
              <w:rPr>
                <w:noProof/>
                <w:webHidden/>
              </w:rPr>
              <w:fldChar w:fldCharType="separate"/>
            </w:r>
            <w:r w:rsidR="00365F77">
              <w:rPr>
                <w:noProof/>
                <w:webHidden/>
              </w:rPr>
              <w:t>9</w:t>
            </w:r>
            <w:r w:rsidRPr="00D60D91">
              <w:rPr>
                <w:noProof/>
                <w:webHidden/>
              </w:rPr>
              <w:fldChar w:fldCharType="end"/>
            </w:r>
          </w:hyperlink>
        </w:p>
        <w:p w14:paraId="7C4ECF98" w14:textId="61D30238" w:rsidR="001A2518" w:rsidRPr="00D60D91" w:rsidRDefault="001A2518">
          <w:pPr>
            <w:pStyle w:val="TOC2"/>
            <w:tabs>
              <w:tab w:val="right" w:leader="dot" w:pos="10200"/>
            </w:tabs>
            <w:rPr>
              <w:rFonts w:asciiTheme="minorHAnsi" w:eastAsiaTheme="minorEastAsia" w:hAnsiTheme="minorHAnsi" w:cstheme="minorBidi"/>
              <w:noProof/>
              <w:kern w:val="2"/>
              <w:sz w:val="24"/>
              <w:szCs w:val="24"/>
              <w:lang w:eastAsia="en-GB"/>
              <w14:ligatures w14:val="standardContextual"/>
            </w:rPr>
          </w:pPr>
          <w:hyperlink w:anchor="_Toc191296353" w:history="1">
            <w:r w:rsidRPr="00D60D91">
              <w:rPr>
                <w:rStyle w:val="Hyperlink"/>
                <w:noProof/>
              </w:rPr>
              <w:t>Section 1 – Compliance and Due Diligence</w:t>
            </w:r>
            <w:r w:rsidRPr="00D60D91">
              <w:rPr>
                <w:noProof/>
                <w:webHidden/>
              </w:rPr>
              <w:tab/>
            </w:r>
            <w:r w:rsidRPr="00D60D91">
              <w:rPr>
                <w:noProof/>
                <w:webHidden/>
              </w:rPr>
              <w:fldChar w:fldCharType="begin"/>
            </w:r>
            <w:r w:rsidRPr="00D60D91">
              <w:rPr>
                <w:noProof/>
                <w:webHidden/>
              </w:rPr>
              <w:instrText xml:space="preserve"> PAGEREF _Toc191296353 \h </w:instrText>
            </w:r>
            <w:r w:rsidRPr="00D60D91">
              <w:rPr>
                <w:noProof/>
                <w:webHidden/>
              </w:rPr>
            </w:r>
            <w:r w:rsidRPr="00D60D91">
              <w:rPr>
                <w:noProof/>
                <w:webHidden/>
              </w:rPr>
              <w:fldChar w:fldCharType="separate"/>
            </w:r>
            <w:r w:rsidR="00365F77">
              <w:rPr>
                <w:noProof/>
                <w:webHidden/>
              </w:rPr>
              <w:t>9</w:t>
            </w:r>
            <w:r w:rsidRPr="00D60D91">
              <w:rPr>
                <w:noProof/>
                <w:webHidden/>
              </w:rPr>
              <w:fldChar w:fldCharType="end"/>
            </w:r>
          </w:hyperlink>
        </w:p>
        <w:p w14:paraId="767EF2DA" w14:textId="5EC18B30" w:rsidR="001A2518" w:rsidRPr="00D60D91" w:rsidRDefault="001A2518">
          <w:pPr>
            <w:pStyle w:val="TOC2"/>
            <w:tabs>
              <w:tab w:val="right" w:leader="dot" w:pos="10200"/>
            </w:tabs>
            <w:rPr>
              <w:rFonts w:asciiTheme="minorHAnsi" w:eastAsiaTheme="minorEastAsia" w:hAnsiTheme="minorHAnsi" w:cstheme="minorBidi"/>
              <w:noProof/>
              <w:kern w:val="2"/>
              <w:sz w:val="24"/>
              <w:szCs w:val="24"/>
              <w:lang w:eastAsia="en-GB"/>
              <w14:ligatures w14:val="standardContextual"/>
            </w:rPr>
          </w:pPr>
          <w:hyperlink w:anchor="_Toc191296354" w:history="1">
            <w:r w:rsidRPr="00D60D91">
              <w:rPr>
                <w:rStyle w:val="Hyperlink"/>
                <w:noProof/>
              </w:rPr>
              <w:t xml:space="preserve">Section 2 – </w:t>
            </w:r>
            <w:r w:rsidRPr="00D60D91">
              <w:rPr>
                <w:rStyle w:val="Hyperlink"/>
                <w:rFonts w:eastAsia="Trebuchet MS"/>
                <w:noProof/>
              </w:rPr>
              <w:t>Supplier IT Requirements</w:t>
            </w:r>
            <w:r w:rsidRPr="00D60D91">
              <w:rPr>
                <w:noProof/>
                <w:webHidden/>
              </w:rPr>
              <w:tab/>
            </w:r>
            <w:r w:rsidRPr="00D60D91">
              <w:rPr>
                <w:noProof/>
                <w:webHidden/>
              </w:rPr>
              <w:fldChar w:fldCharType="begin"/>
            </w:r>
            <w:r w:rsidRPr="00D60D91">
              <w:rPr>
                <w:noProof/>
                <w:webHidden/>
              </w:rPr>
              <w:instrText xml:space="preserve"> PAGEREF _Toc191296354 \h </w:instrText>
            </w:r>
            <w:r w:rsidRPr="00D60D91">
              <w:rPr>
                <w:noProof/>
                <w:webHidden/>
              </w:rPr>
            </w:r>
            <w:r w:rsidRPr="00D60D91">
              <w:rPr>
                <w:noProof/>
                <w:webHidden/>
              </w:rPr>
              <w:fldChar w:fldCharType="separate"/>
            </w:r>
            <w:r w:rsidR="00365F77">
              <w:rPr>
                <w:noProof/>
                <w:webHidden/>
              </w:rPr>
              <w:t>9</w:t>
            </w:r>
            <w:r w:rsidRPr="00D60D91">
              <w:rPr>
                <w:noProof/>
                <w:webHidden/>
              </w:rPr>
              <w:fldChar w:fldCharType="end"/>
            </w:r>
          </w:hyperlink>
        </w:p>
        <w:p w14:paraId="7F37801D" w14:textId="373A3D09" w:rsidR="001A2518" w:rsidRPr="00D60D91" w:rsidRDefault="001A2518">
          <w:pPr>
            <w:pStyle w:val="TOC1"/>
            <w:rPr>
              <w:rFonts w:asciiTheme="minorHAnsi" w:eastAsiaTheme="minorEastAsia" w:hAnsiTheme="minorHAnsi" w:cstheme="minorBidi"/>
              <w:noProof/>
              <w:kern w:val="2"/>
              <w:sz w:val="24"/>
              <w:szCs w:val="24"/>
              <w:lang w:eastAsia="en-GB"/>
              <w14:ligatures w14:val="standardContextual"/>
            </w:rPr>
          </w:pPr>
          <w:hyperlink w:anchor="_Toc191296355" w:history="1">
            <w:r w:rsidRPr="00D60D91">
              <w:rPr>
                <w:rStyle w:val="Hyperlink"/>
                <w:noProof/>
              </w:rPr>
              <w:t>Supplier Evaluation</w:t>
            </w:r>
            <w:r w:rsidRPr="00D60D91">
              <w:rPr>
                <w:noProof/>
                <w:webHidden/>
              </w:rPr>
              <w:tab/>
            </w:r>
            <w:r w:rsidRPr="00D60D91">
              <w:rPr>
                <w:noProof/>
                <w:webHidden/>
              </w:rPr>
              <w:fldChar w:fldCharType="begin"/>
            </w:r>
            <w:r w:rsidRPr="00D60D91">
              <w:rPr>
                <w:noProof/>
                <w:webHidden/>
              </w:rPr>
              <w:instrText xml:space="preserve"> PAGEREF _Toc191296355 \h </w:instrText>
            </w:r>
            <w:r w:rsidRPr="00D60D91">
              <w:rPr>
                <w:noProof/>
                <w:webHidden/>
              </w:rPr>
            </w:r>
            <w:r w:rsidRPr="00D60D91">
              <w:rPr>
                <w:noProof/>
                <w:webHidden/>
              </w:rPr>
              <w:fldChar w:fldCharType="separate"/>
            </w:r>
            <w:r w:rsidR="00365F77">
              <w:rPr>
                <w:noProof/>
                <w:webHidden/>
              </w:rPr>
              <w:t>10</w:t>
            </w:r>
            <w:r w:rsidRPr="00D60D91">
              <w:rPr>
                <w:noProof/>
                <w:webHidden/>
              </w:rPr>
              <w:fldChar w:fldCharType="end"/>
            </w:r>
          </w:hyperlink>
        </w:p>
        <w:p w14:paraId="0F3AE089" w14:textId="5873FD32" w:rsidR="001A2518" w:rsidRPr="00D60D91" w:rsidRDefault="001A2518">
          <w:pPr>
            <w:pStyle w:val="TOC2"/>
            <w:tabs>
              <w:tab w:val="right" w:leader="dot" w:pos="10200"/>
            </w:tabs>
            <w:rPr>
              <w:rFonts w:asciiTheme="minorHAnsi" w:eastAsiaTheme="minorEastAsia" w:hAnsiTheme="minorHAnsi" w:cstheme="minorBidi"/>
              <w:noProof/>
              <w:kern w:val="2"/>
              <w:sz w:val="24"/>
              <w:szCs w:val="24"/>
              <w:lang w:eastAsia="en-GB"/>
              <w14:ligatures w14:val="standardContextual"/>
            </w:rPr>
          </w:pPr>
          <w:hyperlink w:anchor="_Toc191296356" w:history="1">
            <w:r w:rsidRPr="00D60D91">
              <w:rPr>
                <w:rStyle w:val="Hyperlink"/>
                <w:noProof/>
              </w:rPr>
              <w:t>Section A - Client Requirements</w:t>
            </w:r>
            <w:r w:rsidRPr="00D60D91">
              <w:rPr>
                <w:noProof/>
                <w:webHidden/>
              </w:rPr>
              <w:tab/>
            </w:r>
            <w:r w:rsidRPr="00D60D91">
              <w:rPr>
                <w:noProof/>
                <w:webHidden/>
              </w:rPr>
              <w:fldChar w:fldCharType="begin"/>
            </w:r>
            <w:r w:rsidRPr="00D60D91">
              <w:rPr>
                <w:noProof/>
                <w:webHidden/>
              </w:rPr>
              <w:instrText xml:space="preserve"> PAGEREF _Toc191296356 \h </w:instrText>
            </w:r>
            <w:r w:rsidRPr="00D60D91">
              <w:rPr>
                <w:noProof/>
                <w:webHidden/>
              </w:rPr>
            </w:r>
            <w:r w:rsidRPr="00D60D91">
              <w:rPr>
                <w:noProof/>
                <w:webHidden/>
              </w:rPr>
              <w:fldChar w:fldCharType="separate"/>
            </w:r>
            <w:r w:rsidR="00365F77">
              <w:rPr>
                <w:noProof/>
                <w:webHidden/>
              </w:rPr>
              <w:t>10</w:t>
            </w:r>
            <w:r w:rsidRPr="00D60D91">
              <w:rPr>
                <w:noProof/>
                <w:webHidden/>
              </w:rPr>
              <w:fldChar w:fldCharType="end"/>
            </w:r>
          </w:hyperlink>
        </w:p>
        <w:p w14:paraId="60C48EF5" w14:textId="3CA9E5DB" w:rsidR="001A2518" w:rsidRPr="00D60D91" w:rsidRDefault="001A2518">
          <w:pPr>
            <w:pStyle w:val="TOC2"/>
            <w:tabs>
              <w:tab w:val="right" w:leader="dot" w:pos="10200"/>
            </w:tabs>
            <w:rPr>
              <w:rFonts w:asciiTheme="minorHAnsi" w:eastAsiaTheme="minorEastAsia" w:hAnsiTheme="minorHAnsi" w:cstheme="minorBidi"/>
              <w:noProof/>
              <w:kern w:val="2"/>
              <w:sz w:val="24"/>
              <w:szCs w:val="24"/>
              <w:lang w:eastAsia="en-GB"/>
              <w14:ligatures w14:val="standardContextual"/>
            </w:rPr>
          </w:pPr>
          <w:hyperlink w:anchor="_Toc191296357" w:history="1">
            <w:r w:rsidRPr="00D60D91">
              <w:rPr>
                <w:rStyle w:val="Hyperlink"/>
                <w:noProof/>
              </w:rPr>
              <w:t>Section B – Price 6</w:t>
            </w:r>
            <w:r w:rsidR="00B26B86" w:rsidRPr="00D60D91">
              <w:rPr>
                <w:rStyle w:val="Hyperlink"/>
                <w:noProof/>
              </w:rPr>
              <w:t>5</w:t>
            </w:r>
            <w:r w:rsidRPr="00D60D91">
              <w:rPr>
                <w:rStyle w:val="Hyperlink"/>
                <w:noProof/>
              </w:rPr>
              <w:t>% and Product Range 5%</w:t>
            </w:r>
            <w:r w:rsidRPr="00D60D91">
              <w:rPr>
                <w:noProof/>
                <w:webHidden/>
              </w:rPr>
              <w:tab/>
            </w:r>
            <w:r w:rsidRPr="00D60D91">
              <w:rPr>
                <w:noProof/>
                <w:webHidden/>
              </w:rPr>
              <w:fldChar w:fldCharType="begin"/>
            </w:r>
            <w:r w:rsidRPr="00D60D91">
              <w:rPr>
                <w:noProof/>
                <w:webHidden/>
              </w:rPr>
              <w:instrText xml:space="preserve"> PAGEREF _Toc191296357 \h </w:instrText>
            </w:r>
            <w:r w:rsidRPr="00D60D91">
              <w:rPr>
                <w:noProof/>
                <w:webHidden/>
              </w:rPr>
            </w:r>
            <w:r w:rsidRPr="00D60D91">
              <w:rPr>
                <w:noProof/>
                <w:webHidden/>
              </w:rPr>
              <w:fldChar w:fldCharType="separate"/>
            </w:r>
            <w:r w:rsidR="00365F77">
              <w:rPr>
                <w:noProof/>
                <w:webHidden/>
              </w:rPr>
              <w:t>10</w:t>
            </w:r>
            <w:r w:rsidRPr="00D60D91">
              <w:rPr>
                <w:noProof/>
                <w:webHidden/>
              </w:rPr>
              <w:fldChar w:fldCharType="end"/>
            </w:r>
          </w:hyperlink>
        </w:p>
        <w:p w14:paraId="6FAD26C4" w14:textId="032BD045" w:rsidR="001A2518" w:rsidRPr="00D60D91" w:rsidRDefault="001A2518">
          <w:pPr>
            <w:pStyle w:val="TOC2"/>
            <w:tabs>
              <w:tab w:val="right" w:leader="dot" w:pos="10200"/>
            </w:tabs>
            <w:rPr>
              <w:rFonts w:asciiTheme="minorHAnsi" w:eastAsiaTheme="minorEastAsia" w:hAnsiTheme="minorHAnsi" w:cstheme="minorBidi"/>
              <w:noProof/>
              <w:kern w:val="2"/>
              <w:sz w:val="24"/>
              <w:szCs w:val="24"/>
              <w:lang w:eastAsia="en-GB"/>
              <w14:ligatures w14:val="standardContextual"/>
            </w:rPr>
          </w:pPr>
          <w:hyperlink w:anchor="_Toc191296358" w:history="1">
            <w:r w:rsidRPr="00D60D91">
              <w:rPr>
                <w:rStyle w:val="Hyperlink"/>
                <w:noProof/>
              </w:rPr>
              <w:t>Section B – Supplier Delivery and Service Scoring, Requirement and Questions 20%</w:t>
            </w:r>
            <w:r w:rsidRPr="00D60D91">
              <w:rPr>
                <w:noProof/>
                <w:webHidden/>
              </w:rPr>
              <w:tab/>
            </w:r>
            <w:r w:rsidRPr="00D60D91">
              <w:rPr>
                <w:noProof/>
                <w:webHidden/>
              </w:rPr>
              <w:fldChar w:fldCharType="begin"/>
            </w:r>
            <w:r w:rsidRPr="00D60D91">
              <w:rPr>
                <w:noProof/>
                <w:webHidden/>
              </w:rPr>
              <w:instrText xml:space="preserve"> PAGEREF _Toc191296358 \h </w:instrText>
            </w:r>
            <w:r w:rsidRPr="00D60D91">
              <w:rPr>
                <w:noProof/>
                <w:webHidden/>
              </w:rPr>
            </w:r>
            <w:r w:rsidRPr="00D60D91">
              <w:rPr>
                <w:noProof/>
                <w:webHidden/>
              </w:rPr>
              <w:fldChar w:fldCharType="separate"/>
            </w:r>
            <w:r w:rsidR="00365F77">
              <w:rPr>
                <w:noProof/>
                <w:webHidden/>
              </w:rPr>
              <w:t>12</w:t>
            </w:r>
            <w:r w:rsidRPr="00D60D91">
              <w:rPr>
                <w:noProof/>
                <w:webHidden/>
              </w:rPr>
              <w:fldChar w:fldCharType="end"/>
            </w:r>
          </w:hyperlink>
        </w:p>
        <w:p w14:paraId="1F571AA7" w14:textId="5946219B" w:rsidR="001A2518" w:rsidRPr="00D60D91" w:rsidRDefault="001A2518">
          <w:pPr>
            <w:pStyle w:val="TOC2"/>
            <w:tabs>
              <w:tab w:val="right" w:leader="dot" w:pos="10200"/>
            </w:tabs>
            <w:rPr>
              <w:rFonts w:asciiTheme="minorHAnsi" w:eastAsiaTheme="minorEastAsia" w:hAnsiTheme="minorHAnsi" w:cstheme="minorBidi"/>
              <w:noProof/>
              <w:kern w:val="2"/>
              <w:sz w:val="24"/>
              <w:szCs w:val="24"/>
              <w:lang w:eastAsia="en-GB"/>
              <w14:ligatures w14:val="standardContextual"/>
            </w:rPr>
          </w:pPr>
          <w:hyperlink w:anchor="_Toc191296360" w:history="1">
            <w:r w:rsidRPr="00D60D91">
              <w:rPr>
                <w:rStyle w:val="Hyperlink"/>
                <w:noProof/>
              </w:rPr>
              <w:t xml:space="preserve">Section </w:t>
            </w:r>
            <w:r w:rsidR="00365F77">
              <w:rPr>
                <w:rStyle w:val="Hyperlink"/>
                <w:noProof/>
              </w:rPr>
              <w:t>C</w:t>
            </w:r>
            <w:r w:rsidRPr="00D60D91">
              <w:rPr>
                <w:rStyle w:val="Hyperlink"/>
                <w:noProof/>
              </w:rPr>
              <w:t xml:space="preserve"> – Sustainability and Social Value</w:t>
            </w:r>
            <w:r w:rsidRPr="00D60D91">
              <w:rPr>
                <w:noProof/>
                <w:webHidden/>
              </w:rPr>
              <w:tab/>
            </w:r>
            <w:r w:rsidRPr="00D60D91">
              <w:rPr>
                <w:noProof/>
                <w:webHidden/>
              </w:rPr>
              <w:fldChar w:fldCharType="begin"/>
            </w:r>
            <w:r w:rsidRPr="00D60D91">
              <w:rPr>
                <w:noProof/>
                <w:webHidden/>
              </w:rPr>
              <w:instrText xml:space="preserve"> PAGEREF _Toc191296360 \h </w:instrText>
            </w:r>
            <w:r w:rsidRPr="00D60D91">
              <w:rPr>
                <w:noProof/>
                <w:webHidden/>
              </w:rPr>
            </w:r>
            <w:r w:rsidRPr="00D60D91">
              <w:rPr>
                <w:noProof/>
                <w:webHidden/>
              </w:rPr>
              <w:fldChar w:fldCharType="separate"/>
            </w:r>
            <w:r w:rsidR="00365F77">
              <w:rPr>
                <w:noProof/>
                <w:webHidden/>
              </w:rPr>
              <w:t>13</w:t>
            </w:r>
            <w:r w:rsidRPr="00D60D91">
              <w:rPr>
                <w:noProof/>
                <w:webHidden/>
              </w:rPr>
              <w:fldChar w:fldCharType="end"/>
            </w:r>
          </w:hyperlink>
        </w:p>
        <w:p w14:paraId="6BA64D7C" w14:textId="1DBFDFA6" w:rsidR="001A2518" w:rsidRPr="00D60D91" w:rsidRDefault="001A2518">
          <w:pPr>
            <w:pStyle w:val="TOC2"/>
            <w:tabs>
              <w:tab w:val="right" w:leader="dot" w:pos="10200"/>
            </w:tabs>
            <w:rPr>
              <w:rFonts w:asciiTheme="minorHAnsi" w:eastAsiaTheme="minorEastAsia" w:hAnsiTheme="minorHAnsi" w:cstheme="minorBidi"/>
              <w:noProof/>
              <w:kern w:val="2"/>
              <w:sz w:val="24"/>
              <w:szCs w:val="24"/>
              <w:lang w:eastAsia="en-GB"/>
              <w14:ligatures w14:val="standardContextual"/>
            </w:rPr>
          </w:pPr>
          <w:hyperlink w:anchor="_Toc191296361" w:history="1">
            <w:r w:rsidRPr="00D60D91">
              <w:rPr>
                <w:rStyle w:val="Hyperlink"/>
                <w:noProof/>
              </w:rPr>
              <w:t xml:space="preserve">Section </w:t>
            </w:r>
            <w:r w:rsidR="00365F77">
              <w:rPr>
                <w:rStyle w:val="Hyperlink"/>
                <w:noProof/>
              </w:rPr>
              <w:t>D</w:t>
            </w:r>
            <w:r w:rsidRPr="00D60D91">
              <w:rPr>
                <w:rStyle w:val="Hyperlink"/>
                <w:noProof/>
              </w:rPr>
              <w:t xml:space="preserve"> – Tender Submission Checklist</w:t>
            </w:r>
            <w:r w:rsidRPr="00D60D91">
              <w:rPr>
                <w:noProof/>
                <w:webHidden/>
              </w:rPr>
              <w:tab/>
            </w:r>
            <w:r w:rsidRPr="00D60D91">
              <w:rPr>
                <w:noProof/>
                <w:webHidden/>
              </w:rPr>
              <w:fldChar w:fldCharType="begin"/>
            </w:r>
            <w:r w:rsidRPr="00D60D91">
              <w:rPr>
                <w:noProof/>
                <w:webHidden/>
              </w:rPr>
              <w:instrText xml:space="preserve"> PAGEREF _Toc191296361 \h </w:instrText>
            </w:r>
            <w:r w:rsidRPr="00D60D91">
              <w:rPr>
                <w:noProof/>
                <w:webHidden/>
              </w:rPr>
            </w:r>
            <w:r w:rsidRPr="00D60D91">
              <w:rPr>
                <w:noProof/>
                <w:webHidden/>
              </w:rPr>
              <w:fldChar w:fldCharType="separate"/>
            </w:r>
            <w:r w:rsidR="00365F77">
              <w:rPr>
                <w:noProof/>
                <w:webHidden/>
              </w:rPr>
              <w:t>15</w:t>
            </w:r>
            <w:r w:rsidRPr="00D60D91">
              <w:rPr>
                <w:noProof/>
                <w:webHidden/>
              </w:rPr>
              <w:fldChar w:fldCharType="end"/>
            </w:r>
          </w:hyperlink>
        </w:p>
        <w:p w14:paraId="65F77F90" w14:textId="1D14E24E" w:rsidR="001A2518" w:rsidRPr="00D60D91" w:rsidRDefault="001A2518">
          <w:pPr>
            <w:pStyle w:val="TOC2"/>
            <w:tabs>
              <w:tab w:val="right" w:leader="dot" w:pos="10200"/>
            </w:tabs>
            <w:rPr>
              <w:rFonts w:asciiTheme="minorHAnsi" w:eastAsiaTheme="minorEastAsia" w:hAnsiTheme="minorHAnsi" w:cstheme="minorBidi"/>
              <w:noProof/>
              <w:kern w:val="2"/>
              <w:sz w:val="24"/>
              <w:szCs w:val="24"/>
              <w:lang w:eastAsia="en-GB"/>
              <w14:ligatures w14:val="standardContextual"/>
            </w:rPr>
          </w:pPr>
          <w:hyperlink w:anchor="_Toc191296362" w:history="1">
            <w:r w:rsidRPr="00D60D91">
              <w:rPr>
                <w:rStyle w:val="Hyperlink"/>
                <w:noProof/>
              </w:rPr>
              <w:t>Form of Offer</w:t>
            </w:r>
            <w:r w:rsidRPr="00D60D91">
              <w:rPr>
                <w:noProof/>
                <w:webHidden/>
              </w:rPr>
              <w:tab/>
            </w:r>
            <w:r w:rsidRPr="00D60D91">
              <w:rPr>
                <w:noProof/>
                <w:webHidden/>
              </w:rPr>
              <w:fldChar w:fldCharType="begin"/>
            </w:r>
            <w:r w:rsidRPr="00D60D91">
              <w:rPr>
                <w:noProof/>
                <w:webHidden/>
              </w:rPr>
              <w:instrText xml:space="preserve"> PAGEREF _Toc191296362 \h </w:instrText>
            </w:r>
            <w:r w:rsidRPr="00D60D91">
              <w:rPr>
                <w:noProof/>
                <w:webHidden/>
              </w:rPr>
            </w:r>
            <w:r w:rsidRPr="00D60D91">
              <w:rPr>
                <w:noProof/>
                <w:webHidden/>
              </w:rPr>
              <w:fldChar w:fldCharType="separate"/>
            </w:r>
            <w:r w:rsidR="00365F77">
              <w:rPr>
                <w:noProof/>
                <w:webHidden/>
              </w:rPr>
              <w:t>17</w:t>
            </w:r>
            <w:r w:rsidRPr="00D60D91">
              <w:rPr>
                <w:noProof/>
                <w:webHidden/>
              </w:rPr>
              <w:fldChar w:fldCharType="end"/>
            </w:r>
          </w:hyperlink>
        </w:p>
        <w:p w14:paraId="62E59858" w14:textId="7BFFBB56" w:rsidR="001A2518" w:rsidRPr="00D60D91" w:rsidRDefault="001A2518" w:rsidP="00EB05D3">
          <w:pPr>
            <w:pStyle w:val="TOC2"/>
            <w:tabs>
              <w:tab w:val="right" w:leader="dot" w:pos="10200"/>
            </w:tabs>
            <w:rPr>
              <w:rStyle w:val="Hyperlink"/>
              <w:noProof/>
            </w:rPr>
          </w:pPr>
          <w:hyperlink w:anchor="_Toc191296363" w:history="1">
            <w:r w:rsidRPr="00D60D91">
              <w:rPr>
                <w:rStyle w:val="Hyperlink"/>
                <w:noProof/>
              </w:rPr>
              <w:t>Acknowledgement of Form of Offer</w:t>
            </w:r>
            <w:r w:rsidRPr="00D60D91">
              <w:rPr>
                <w:rStyle w:val="Hyperlink"/>
                <w:noProof/>
                <w:webHidden/>
              </w:rPr>
              <w:tab/>
            </w:r>
            <w:r w:rsidRPr="00D60D91">
              <w:rPr>
                <w:rStyle w:val="Hyperlink"/>
                <w:noProof/>
                <w:webHidden/>
              </w:rPr>
              <w:fldChar w:fldCharType="begin"/>
            </w:r>
            <w:r w:rsidRPr="00D60D91">
              <w:rPr>
                <w:rStyle w:val="Hyperlink"/>
                <w:noProof/>
                <w:webHidden/>
              </w:rPr>
              <w:instrText xml:space="preserve"> PAGEREF _Toc191296363 \h </w:instrText>
            </w:r>
            <w:r w:rsidRPr="00D60D91">
              <w:rPr>
                <w:rStyle w:val="Hyperlink"/>
                <w:noProof/>
                <w:webHidden/>
              </w:rPr>
            </w:r>
            <w:r w:rsidRPr="00D60D91">
              <w:rPr>
                <w:rStyle w:val="Hyperlink"/>
                <w:noProof/>
                <w:webHidden/>
              </w:rPr>
              <w:fldChar w:fldCharType="separate"/>
            </w:r>
            <w:r w:rsidR="00365F77">
              <w:rPr>
                <w:rStyle w:val="Hyperlink"/>
                <w:noProof/>
                <w:webHidden/>
              </w:rPr>
              <w:t>18</w:t>
            </w:r>
            <w:r w:rsidRPr="00D60D91">
              <w:rPr>
                <w:rStyle w:val="Hyperlink"/>
                <w:noProof/>
                <w:webHidden/>
              </w:rPr>
              <w:fldChar w:fldCharType="end"/>
            </w:r>
          </w:hyperlink>
        </w:p>
        <w:p w14:paraId="17977984" w14:textId="37A4C017" w:rsidR="00026733" w:rsidRPr="00D60D91" w:rsidRDefault="004449F1" w:rsidP="00365F77">
          <w:pPr>
            <w:tabs>
              <w:tab w:val="left" w:pos="2985"/>
            </w:tabs>
          </w:pPr>
          <w:r w:rsidRPr="00D60D91">
            <w:rPr>
              <w:rFonts w:ascii="Inter" w:hAnsi="Inter"/>
            </w:rPr>
            <w:fldChar w:fldCharType="end"/>
          </w:r>
          <w:r w:rsidR="00365F77">
            <w:rPr>
              <w:rFonts w:ascii="Inter" w:hAnsi="Inter"/>
            </w:rPr>
            <w:tab/>
          </w:r>
        </w:p>
      </w:sdtContent>
    </w:sdt>
    <w:p w14:paraId="1E2BA9F8" w14:textId="0C245B60" w:rsidR="00237852" w:rsidRPr="00D60D91" w:rsidRDefault="00237852" w:rsidP="00CB094A">
      <w:pPr>
        <w:tabs>
          <w:tab w:val="left" w:pos="6521"/>
        </w:tabs>
        <w:jc w:val="both"/>
        <w:rPr>
          <w:rFonts w:ascii="Inter" w:hAnsi="Inter" w:cs="Segoe UI"/>
          <w:color w:val="262626"/>
          <w:szCs w:val="22"/>
        </w:rPr>
      </w:pPr>
    </w:p>
    <w:p w14:paraId="69D221E7" w14:textId="4C7D5E9F" w:rsidR="00237852" w:rsidRPr="00D60D91" w:rsidRDefault="0053601E" w:rsidP="00CB094A">
      <w:pPr>
        <w:tabs>
          <w:tab w:val="left" w:pos="6521"/>
        </w:tabs>
        <w:jc w:val="both"/>
        <w:rPr>
          <w:rFonts w:ascii="Inter" w:hAnsi="Inter" w:cs="Segoe UI"/>
          <w:color w:val="262626"/>
          <w:szCs w:val="22"/>
        </w:rPr>
      </w:pPr>
      <w:r w:rsidRPr="00D60D91">
        <w:rPr>
          <w:rFonts w:ascii="Inter" w:hAnsi="Inter" w:cs="Segoe UI"/>
          <w:color w:val="262626"/>
          <w:szCs w:val="22"/>
        </w:rPr>
        <w:t>Appendices</w:t>
      </w:r>
    </w:p>
    <w:p w14:paraId="08A0422A" w14:textId="77777777" w:rsidR="009A575F" w:rsidRPr="006A5153" w:rsidRDefault="009A575F" w:rsidP="009A575F">
      <w:pPr>
        <w:tabs>
          <w:tab w:val="left" w:pos="6521"/>
        </w:tabs>
        <w:jc w:val="both"/>
        <w:rPr>
          <w:rFonts w:ascii="Inter" w:hAnsi="Inter" w:cs="Segoe UI"/>
          <w:color w:val="262626"/>
          <w:szCs w:val="22"/>
        </w:rPr>
      </w:pPr>
      <w:r w:rsidRPr="006A5153">
        <w:rPr>
          <w:rFonts w:ascii="Inter" w:hAnsi="Inter" w:cs="Segoe UI"/>
          <w:color w:val="262626"/>
          <w:szCs w:val="22"/>
        </w:rPr>
        <w:t>Appendix IT – Supplier Technical Requirements &amp; Instructions</w:t>
      </w:r>
    </w:p>
    <w:p w14:paraId="4349B6EC" w14:textId="22900676" w:rsidR="00B64D13" w:rsidRPr="006A5153" w:rsidRDefault="00B64D13" w:rsidP="00CB094A">
      <w:pPr>
        <w:tabs>
          <w:tab w:val="left" w:pos="6521"/>
        </w:tabs>
        <w:jc w:val="both"/>
        <w:rPr>
          <w:rFonts w:ascii="Inter" w:hAnsi="Inter" w:cs="Segoe UI"/>
          <w:color w:val="262626"/>
          <w:szCs w:val="22"/>
        </w:rPr>
      </w:pPr>
      <w:r w:rsidRPr="006A5153">
        <w:rPr>
          <w:rFonts w:ascii="Inter" w:hAnsi="Inter" w:cs="Segoe UI"/>
          <w:color w:val="262626"/>
          <w:szCs w:val="22"/>
        </w:rPr>
        <w:t xml:space="preserve">Appendix 2 – Tender Qualification and </w:t>
      </w:r>
      <w:r w:rsidR="006E2369" w:rsidRPr="006A5153">
        <w:rPr>
          <w:rFonts w:ascii="Inter" w:hAnsi="Inter" w:cs="Segoe UI"/>
          <w:color w:val="262626"/>
          <w:szCs w:val="22"/>
        </w:rPr>
        <w:t>Client Requirements</w:t>
      </w:r>
    </w:p>
    <w:p w14:paraId="2EBD17AE" w14:textId="639A375E" w:rsidR="00597EF5" w:rsidRPr="006A5153" w:rsidRDefault="00597EF5" w:rsidP="00CB094A">
      <w:pPr>
        <w:tabs>
          <w:tab w:val="left" w:pos="6521"/>
        </w:tabs>
        <w:jc w:val="both"/>
        <w:rPr>
          <w:rFonts w:ascii="Inter" w:hAnsi="Inter" w:cs="Segoe UI"/>
          <w:color w:val="262626"/>
          <w:szCs w:val="22"/>
        </w:rPr>
      </w:pPr>
      <w:r w:rsidRPr="006A5153">
        <w:rPr>
          <w:rFonts w:ascii="Inter" w:hAnsi="Inter" w:cs="Segoe UI"/>
          <w:color w:val="262626"/>
          <w:szCs w:val="22"/>
        </w:rPr>
        <w:t xml:space="preserve">Appendix </w:t>
      </w:r>
      <w:r w:rsidR="005274AC" w:rsidRPr="006A5153">
        <w:rPr>
          <w:rFonts w:ascii="Inter" w:hAnsi="Inter" w:cs="Segoe UI"/>
          <w:color w:val="262626"/>
          <w:szCs w:val="22"/>
        </w:rPr>
        <w:t>3</w:t>
      </w:r>
      <w:r w:rsidRPr="006A5153">
        <w:rPr>
          <w:rFonts w:ascii="Inter" w:hAnsi="Inter" w:cs="Segoe UI"/>
          <w:color w:val="262626"/>
          <w:szCs w:val="22"/>
        </w:rPr>
        <w:t xml:space="preserve"> – </w:t>
      </w:r>
      <w:r w:rsidR="00CC1BA9" w:rsidRPr="006A5153">
        <w:rPr>
          <w:rFonts w:ascii="Inter" w:hAnsi="Inter" w:cs="Segoe UI"/>
          <w:color w:val="262626"/>
          <w:szCs w:val="22"/>
        </w:rPr>
        <w:t>Pricing Schedule</w:t>
      </w:r>
    </w:p>
    <w:p w14:paraId="4B8771E9" w14:textId="10ABFDF5" w:rsidR="002048E2" w:rsidRPr="006A5153" w:rsidRDefault="002048E2" w:rsidP="00CB094A">
      <w:pPr>
        <w:tabs>
          <w:tab w:val="left" w:pos="6521"/>
        </w:tabs>
        <w:jc w:val="both"/>
        <w:rPr>
          <w:rFonts w:ascii="Inter" w:hAnsi="Inter" w:cs="Segoe UI"/>
          <w:color w:val="262626"/>
          <w:szCs w:val="22"/>
        </w:rPr>
      </w:pPr>
      <w:r w:rsidRPr="006A5153">
        <w:rPr>
          <w:rFonts w:ascii="Inter" w:hAnsi="Inter" w:cs="Segoe UI"/>
          <w:color w:val="262626"/>
          <w:szCs w:val="22"/>
        </w:rPr>
        <w:t xml:space="preserve">Appendix </w:t>
      </w:r>
      <w:r w:rsidR="005274AC" w:rsidRPr="006A5153">
        <w:rPr>
          <w:rFonts w:ascii="Inter" w:hAnsi="Inter" w:cs="Segoe UI"/>
          <w:color w:val="262626"/>
          <w:szCs w:val="22"/>
        </w:rPr>
        <w:t>4</w:t>
      </w:r>
      <w:r w:rsidRPr="006A5153">
        <w:rPr>
          <w:rFonts w:ascii="Inter" w:hAnsi="Inter" w:cs="Segoe UI"/>
          <w:color w:val="262626"/>
          <w:szCs w:val="22"/>
        </w:rPr>
        <w:t xml:space="preserve"> – </w:t>
      </w:r>
      <w:r w:rsidR="00CC1BA9" w:rsidRPr="006A5153">
        <w:rPr>
          <w:rFonts w:ascii="Inter" w:hAnsi="Inter" w:cs="Segoe UI"/>
          <w:color w:val="262626"/>
          <w:szCs w:val="22"/>
        </w:rPr>
        <w:t>Client Delivery Schedule</w:t>
      </w:r>
    </w:p>
    <w:p w14:paraId="61587F58" w14:textId="266A9E4E" w:rsidR="00CC1BA9" w:rsidRPr="006A5153" w:rsidRDefault="00CC1BA9" w:rsidP="00CB094A">
      <w:pPr>
        <w:tabs>
          <w:tab w:val="left" w:pos="6521"/>
        </w:tabs>
        <w:jc w:val="both"/>
        <w:rPr>
          <w:rFonts w:ascii="Inter" w:hAnsi="Inter" w:cs="Segoe UI"/>
          <w:color w:val="262626"/>
          <w:szCs w:val="22"/>
        </w:rPr>
      </w:pPr>
      <w:r w:rsidRPr="006A5153">
        <w:rPr>
          <w:rFonts w:ascii="Inter" w:hAnsi="Inter" w:cs="Segoe UI"/>
          <w:color w:val="262626"/>
          <w:szCs w:val="22"/>
        </w:rPr>
        <w:t xml:space="preserve">Appendix </w:t>
      </w:r>
      <w:r w:rsidR="005274AC" w:rsidRPr="006A5153">
        <w:rPr>
          <w:rFonts w:ascii="Inter" w:hAnsi="Inter" w:cs="Segoe UI"/>
          <w:color w:val="262626"/>
          <w:szCs w:val="22"/>
        </w:rPr>
        <w:t>5</w:t>
      </w:r>
      <w:r w:rsidRPr="006A5153">
        <w:rPr>
          <w:rFonts w:ascii="Inter" w:hAnsi="Inter" w:cs="Segoe UI"/>
          <w:color w:val="262626"/>
          <w:szCs w:val="22"/>
        </w:rPr>
        <w:t xml:space="preserve"> – Social Value and Sustainability</w:t>
      </w:r>
    </w:p>
    <w:p w14:paraId="6DCE7C8E" w14:textId="56C7E332" w:rsidR="001C7C07" w:rsidRPr="006A5153" w:rsidRDefault="001C7C07" w:rsidP="00CB094A">
      <w:pPr>
        <w:tabs>
          <w:tab w:val="left" w:pos="6521"/>
        </w:tabs>
        <w:jc w:val="both"/>
        <w:rPr>
          <w:rFonts w:ascii="Inter" w:hAnsi="Inter" w:cs="Segoe UI"/>
          <w:color w:val="262626"/>
          <w:szCs w:val="22"/>
        </w:rPr>
      </w:pPr>
      <w:r w:rsidRPr="006A5153">
        <w:rPr>
          <w:rFonts w:ascii="Inter" w:hAnsi="Inter" w:cs="Segoe UI"/>
          <w:color w:val="262626"/>
          <w:szCs w:val="22"/>
        </w:rPr>
        <w:t xml:space="preserve">Appendix </w:t>
      </w:r>
      <w:r w:rsidR="005274AC" w:rsidRPr="006A5153">
        <w:rPr>
          <w:rFonts w:ascii="Inter" w:hAnsi="Inter" w:cs="Segoe UI"/>
          <w:color w:val="262626"/>
          <w:szCs w:val="22"/>
        </w:rPr>
        <w:t>6</w:t>
      </w:r>
      <w:r w:rsidRPr="006A5153">
        <w:rPr>
          <w:rFonts w:ascii="Inter" w:hAnsi="Inter" w:cs="Segoe UI"/>
          <w:color w:val="262626"/>
          <w:szCs w:val="22"/>
        </w:rPr>
        <w:t xml:space="preserve"> – Technical Non-</w:t>
      </w:r>
      <w:r w:rsidR="00663F33" w:rsidRPr="006A5153">
        <w:rPr>
          <w:rFonts w:ascii="Inter" w:hAnsi="Inter" w:cs="Segoe UI"/>
          <w:color w:val="262626"/>
          <w:szCs w:val="22"/>
        </w:rPr>
        <w:t>C</w:t>
      </w:r>
      <w:r w:rsidRPr="006A5153">
        <w:rPr>
          <w:rFonts w:ascii="Inter" w:hAnsi="Inter" w:cs="Segoe UI"/>
          <w:color w:val="262626"/>
          <w:szCs w:val="22"/>
        </w:rPr>
        <w:t>ompliance Statement</w:t>
      </w:r>
    </w:p>
    <w:p w14:paraId="3C9A7645" w14:textId="0A39DD55" w:rsidR="002048E2" w:rsidRPr="00D60D91" w:rsidRDefault="002048E2" w:rsidP="00CB094A">
      <w:pPr>
        <w:tabs>
          <w:tab w:val="left" w:pos="6521"/>
        </w:tabs>
        <w:jc w:val="both"/>
        <w:rPr>
          <w:rFonts w:ascii="Inter" w:hAnsi="Inter" w:cs="Segoe UI"/>
          <w:color w:val="262626"/>
          <w:szCs w:val="22"/>
        </w:rPr>
      </w:pPr>
      <w:r w:rsidRPr="006A5153">
        <w:rPr>
          <w:rFonts w:ascii="Inter" w:hAnsi="Inter" w:cs="Segoe UI"/>
          <w:color w:val="262626"/>
          <w:szCs w:val="22"/>
        </w:rPr>
        <w:t xml:space="preserve">Appendix </w:t>
      </w:r>
      <w:r w:rsidR="005274AC" w:rsidRPr="006A5153">
        <w:rPr>
          <w:rFonts w:ascii="Inter" w:hAnsi="Inter" w:cs="Segoe UI"/>
          <w:color w:val="262626"/>
          <w:szCs w:val="22"/>
        </w:rPr>
        <w:t>7</w:t>
      </w:r>
      <w:r w:rsidRPr="006A5153">
        <w:rPr>
          <w:rFonts w:ascii="Inter" w:hAnsi="Inter" w:cs="Segoe UI"/>
          <w:color w:val="262626"/>
          <w:szCs w:val="22"/>
        </w:rPr>
        <w:t xml:space="preserve"> </w:t>
      </w:r>
      <w:r w:rsidR="00C605D6" w:rsidRPr="006A5153">
        <w:rPr>
          <w:rFonts w:ascii="Inter" w:hAnsi="Inter" w:cs="Segoe UI"/>
          <w:color w:val="262626"/>
          <w:szCs w:val="22"/>
        </w:rPr>
        <w:t>–</w:t>
      </w:r>
      <w:r w:rsidRPr="006A5153">
        <w:rPr>
          <w:rFonts w:ascii="Inter" w:hAnsi="Inter" w:cs="Segoe UI"/>
          <w:color w:val="262626"/>
          <w:szCs w:val="22"/>
        </w:rPr>
        <w:t xml:space="preserve"> </w:t>
      </w:r>
      <w:r w:rsidR="00C605D6" w:rsidRPr="006A5153">
        <w:rPr>
          <w:rFonts w:ascii="Inter" w:hAnsi="Inter" w:cs="Segoe UI"/>
          <w:color w:val="262626"/>
          <w:szCs w:val="22"/>
        </w:rPr>
        <w:t>Contract Terms and Conditions</w:t>
      </w:r>
    </w:p>
    <w:p w14:paraId="7BAED127" w14:textId="77777777" w:rsidR="00CB094A" w:rsidRPr="00D60D91" w:rsidRDefault="00CB094A" w:rsidP="00CB094A">
      <w:pPr>
        <w:rPr>
          <w:rFonts w:ascii="Inter" w:hAnsi="Inter" w:cs="Segoe UI"/>
          <w:b/>
          <w:color w:val="262626"/>
          <w:sz w:val="28"/>
          <w:u w:val="single"/>
        </w:rPr>
      </w:pPr>
    </w:p>
    <w:p w14:paraId="7C9AAE5D" w14:textId="77777777" w:rsidR="00CB094A" w:rsidRPr="00D60D91" w:rsidRDefault="00CB094A" w:rsidP="00CB094A">
      <w:pPr>
        <w:rPr>
          <w:rFonts w:ascii="Inter" w:hAnsi="Inter" w:cs="Segoe UI"/>
          <w:b/>
          <w:color w:val="262626"/>
          <w:sz w:val="28"/>
          <w:u w:val="single"/>
        </w:rPr>
      </w:pPr>
    </w:p>
    <w:p w14:paraId="5272EDBC" w14:textId="77777777" w:rsidR="00B26B86" w:rsidRPr="00D60D91" w:rsidRDefault="00B26B86">
      <w:pPr>
        <w:spacing w:after="160" w:line="259" w:lineRule="auto"/>
        <w:rPr>
          <w:rFonts w:ascii="Inter" w:hAnsi="Inter"/>
          <w:sz w:val="32"/>
          <w:u w:val="single"/>
        </w:rPr>
      </w:pPr>
      <w:bookmarkStart w:id="0" w:name="_Toc191296345"/>
      <w:r w:rsidRPr="00D60D91">
        <w:br w:type="page"/>
      </w:r>
    </w:p>
    <w:p w14:paraId="10A8A02E" w14:textId="061799C6" w:rsidR="00CB094A" w:rsidRPr="00D60D91" w:rsidRDefault="00CB094A" w:rsidP="00134E33">
      <w:pPr>
        <w:pStyle w:val="Heading1"/>
      </w:pPr>
      <w:r w:rsidRPr="00D60D91">
        <w:lastRenderedPageBreak/>
        <w:t>Introduction</w:t>
      </w:r>
      <w:bookmarkEnd w:id="0"/>
    </w:p>
    <w:p w14:paraId="46F7855D" w14:textId="1F8A2E64" w:rsidR="00B25839" w:rsidRPr="00D60D91" w:rsidRDefault="005F5F00" w:rsidP="004A1C30">
      <w:pPr>
        <w:spacing w:after="240"/>
      </w:pPr>
      <w:r w:rsidRPr="00D60D91">
        <w:t>G</w:t>
      </w:r>
      <w:r w:rsidR="00B26B86" w:rsidRPr="00D60D91">
        <w:t xml:space="preserve">uys and St Thomas </w:t>
      </w:r>
      <w:r w:rsidR="00F73D6C" w:rsidRPr="00D60D91">
        <w:t>and Great Ormond Street</w:t>
      </w:r>
      <w:r w:rsidRPr="00D60D91">
        <w:t xml:space="preserve"> </w:t>
      </w:r>
      <w:r w:rsidR="00FA3436" w:rsidRPr="00D60D91">
        <w:t>(the “Client”) is a contracting authority for the purposes of The Public</w:t>
      </w:r>
      <w:r w:rsidR="00FB4E5E" w:rsidRPr="00D60D91">
        <w:t xml:space="preserve"> Procurement Act </w:t>
      </w:r>
      <w:r w:rsidR="00D34CD6" w:rsidRPr="00D60D91">
        <w:t>2023</w:t>
      </w:r>
      <w:r w:rsidR="00FA3436" w:rsidRPr="00D60D91">
        <w:t xml:space="preserve"> (P</w:t>
      </w:r>
      <w:r w:rsidR="007547D7" w:rsidRPr="00D60D91">
        <w:t>A2023</w:t>
      </w:r>
      <w:r w:rsidR="00FA3436" w:rsidRPr="00D60D91">
        <w:t xml:space="preserve">). </w:t>
      </w:r>
      <w:r w:rsidR="00FD1811" w:rsidRPr="00D60D91">
        <w:t xml:space="preserve">Pelican Procurement Services Ltd, part of Avendra International (“Avendra International”), acts as a </w:t>
      </w:r>
      <w:r w:rsidR="009243FC" w:rsidRPr="00D60D91">
        <w:t>authorised representative</w:t>
      </w:r>
      <w:r w:rsidR="00FD1811" w:rsidRPr="00D60D91">
        <w:t xml:space="preserve"> for </w:t>
      </w:r>
      <w:r w:rsidR="00F73D6C" w:rsidRPr="00D60D91">
        <w:t>Guys and St Thomas and Great Ormond Street</w:t>
      </w:r>
      <w:r w:rsidR="00684430" w:rsidRPr="00D60D91">
        <w:t xml:space="preserve">, </w:t>
      </w:r>
      <w:r w:rsidR="00EF674B" w:rsidRPr="00D60D91">
        <w:t>w</w:t>
      </w:r>
      <w:r w:rsidR="00B8175B" w:rsidRPr="00D60D91">
        <w:t xml:space="preserve">ith responsibility for the preparation and evaluation of procurement documents under this tender on behalf of the Client. </w:t>
      </w:r>
      <w:r w:rsidR="0043203F" w:rsidRPr="00D60D91">
        <w:t>It is Avendra International’s duty to manage the tender process, recommend the award of the contract and to mobilise any contracts awarded by the Client.</w:t>
      </w:r>
      <w:r w:rsidR="00E132A6" w:rsidRPr="00D60D91">
        <w:t xml:space="preserve"> </w:t>
      </w:r>
      <w:r w:rsidR="001056D7" w:rsidRPr="00D60D91">
        <w:t xml:space="preserve">This procurement will be conducted </w:t>
      </w:r>
      <w:r w:rsidR="00BE3793" w:rsidRPr="00D60D91">
        <w:t>using an open procedure as defined by the Procurement Act 2023.</w:t>
      </w:r>
    </w:p>
    <w:p w14:paraId="5EECDF5F" w14:textId="4B3552AC" w:rsidR="00B25839" w:rsidRPr="00D60D91" w:rsidRDefault="00B25839" w:rsidP="00B25839">
      <w:r w:rsidRPr="00D60D91">
        <w:t>This is defined as a Joint Procurement under the Procurement Act 2023 where multiple contracting authorities are collaborating to procure goods together to increase efficiency in the procurement process.</w:t>
      </w:r>
    </w:p>
    <w:p w14:paraId="4F53B667" w14:textId="77777777" w:rsidR="000F0429" w:rsidRPr="00D60D91" w:rsidRDefault="000F0429" w:rsidP="00903B74">
      <w:pPr>
        <w:rPr>
          <w:rFonts w:ascii="Inter" w:hAnsi="Inter" w:cs="Segoe UI"/>
        </w:rPr>
      </w:pPr>
    </w:p>
    <w:p w14:paraId="754DD855" w14:textId="65C24001" w:rsidR="00903B74" w:rsidRPr="00D60D91" w:rsidRDefault="00903B74" w:rsidP="00903B74">
      <w:r w:rsidRPr="00D60D91">
        <w:t xml:space="preserve">This </w:t>
      </w:r>
      <w:r w:rsidR="00E63909" w:rsidRPr="00D60D91">
        <w:t>ITT</w:t>
      </w:r>
      <w:r w:rsidRPr="00D60D91">
        <w:t xml:space="preserve"> is for the Supply and Distribution</w:t>
      </w:r>
      <w:r w:rsidR="005B69F3" w:rsidRPr="00D60D91">
        <w:t xml:space="preserve"> </w:t>
      </w:r>
      <w:r w:rsidR="007B52F2" w:rsidRPr="00D60D91">
        <w:t>of</w:t>
      </w:r>
      <w:r w:rsidRPr="00D60D91">
        <w:t xml:space="preserve"> Dairy</w:t>
      </w:r>
      <w:r w:rsidR="00D60D91" w:rsidRPr="00D60D91">
        <w:t xml:space="preserve"> </w:t>
      </w:r>
      <w:r w:rsidRPr="00D60D91">
        <w:t>Products.</w:t>
      </w:r>
    </w:p>
    <w:p w14:paraId="416CCD29" w14:textId="77777777" w:rsidR="001310BE" w:rsidRPr="00D60D91" w:rsidRDefault="001310BE" w:rsidP="00903B74">
      <w:pPr>
        <w:rPr>
          <w:i/>
          <w:iCs/>
        </w:rPr>
      </w:pPr>
    </w:p>
    <w:p w14:paraId="1648609A" w14:textId="63EE2CC2" w:rsidR="00686257" w:rsidRPr="00D60D91" w:rsidRDefault="00CB7544" w:rsidP="00903B74">
      <w:r w:rsidRPr="00D60D91">
        <w:t xml:space="preserve">All suppliers are to familiarise themselves with the requirements throughout the ITT </w:t>
      </w:r>
      <w:r w:rsidR="00013E02" w:rsidRPr="00D60D91">
        <w:t>and listed appendices.</w:t>
      </w:r>
    </w:p>
    <w:p w14:paraId="2A09AE17" w14:textId="77777777" w:rsidR="00FD1811" w:rsidRPr="00D60D91" w:rsidRDefault="00FD1811" w:rsidP="00903B74"/>
    <w:p w14:paraId="46711D7B" w14:textId="506867F8" w:rsidR="00903B74" w:rsidRPr="00D60D91" w:rsidRDefault="00903B74" w:rsidP="001A6D15">
      <w:pPr>
        <w:pStyle w:val="Heading2"/>
      </w:pPr>
      <w:bookmarkStart w:id="1" w:name="_Toc191296346"/>
      <w:r w:rsidRPr="00D60D91">
        <w:t>Preliminary Market Engagement &amp; Category Lots</w:t>
      </w:r>
      <w:bookmarkEnd w:id="1"/>
    </w:p>
    <w:p w14:paraId="6155AA7A" w14:textId="77777777" w:rsidR="001310BE" w:rsidRPr="00D60D91" w:rsidRDefault="001310BE" w:rsidP="001310BE">
      <w:pPr>
        <w:spacing w:after="240"/>
      </w:pPr>
      <w:r w:rsidRPr="00D60D91">
        <w:t>Please note that Avendra International have not issued a Preliminary Market Engagement Notice for this contract.  This is due to prior understanding that this is a competitive market without any complex tender requirements</w:t>
      </w:r>
    </w:p>
    <w:p w14:paraId="6D6EE9EE" w14:textId="7E84FA82" w:rsidR="00DE7FEF" w:rsidRPr="00D60D91" w:rsidRDefault="00DE7FEF" w:rsidP="001A6D15">
      <w:pPr>
        <w:pStyle w:val="Heading2"/>
      </w:pPr>
      <w:bookmarkStart w:id="2" w:name="_Toc191296347"/>
      <w:r w:rsidRPr="00D60D91">
        <w:t>Conflict of Interest</w:t>
      </w:r>
      <w:bookmarkEnd w:id="2"/>
    </w:p>
    <w:p w14:paraId="53316F2B" w14:textId="54477D8A" w:rsidR="00DE7FEF" w:rsidRPr="00D60D91" w:rsidRDefault="00DE7FEF" w:rsidP="003B5142">
      <w:pPr>
        <w:pStyle w:val="Heading5"/>
        <w:rPr>
          <w:rFonts w:ascii="Inter Light" w:hAnsi="Inter Light"/>
        </w:rPr>
      </w:pPr>
      <w:r w:rsidRPr="00D60D91">
        <w:rPr>
          <w:rFonts w:ascii="Inter Light" w:hAnsi="Inter Light"/>
        </w:rPr>
        <w:t xml:space="preserve">A </w:t>
      </w:r>
      <w:r w:rsidR="00ED4D56" w:rsidRPr="00D60D91">
        <w:rPr>
          <w:rFonts w:ascii="Inter Light" w:hAnsi="Inter Light"/>
        </w:rPr>
        <w:t>declaration</w:t>
      </w:r>
      <w:r w:rsidRPr="00D60D91">
        <w:rPr>
          <w:rFonts w:ascii="Inter Light" w:hAnsi="Inter Light"/>
        </w:rPr>
        <w:t xml:space="preserve"> form has been completed and no risks / the following risks have been identified</w:t>
      </w:r>
    </w:p>
    <w:p w14:paraId="25812164" w14:textId="77777777" w:rsidR="003B5142" w:rsidRPr="00D60D91" w:rsidRDefault="003B5142" w:rsidP="003B5142"/>
    <w:p w14:paraId="3FFD4EB0" w14:textId="4D8F0152" w:rsidR="00437C8E" w:rsidRDefault="00437C8E" w:rsidP="00437C8E">
      <w:pPr>
        <w:pStyle w:val="Heading2"/>
      </w:pPr>
      <w:bookmarkStart w:id="3" w:name="_Toc191296348"/>
      <w:r w:rsidRPr="00D60D91">
        <w:t>Client B</w:t>
      </w:r>
      <w:r w:rsidR="00067A0F" w:rsidRPr="00D60D91">
        <w:t>ackground</w:t>
      </w:r>
      <w:bookmarkEnd w:id="3"/>
    </w:p>
    <w:p w14:paraId="7487E899" w14:textId="77777777" w:rsidR="008312A8" w:rsidRPr="008312A8" w:rsidRDefault="008312A8" w:rsidP="008312A8"/>
    <w:p w14:paraId="637E3E5F" w14:textId="23C0F6A8" w:rsidR="002513FB" w:rsidRDefault="008312A8" w:rsidP="002513FB">
      <w:r w:rsidRPr="005A0E65">
        <w:rPr>
          <w:b/>
          <w:bCs/>
          <w:u w:val="single"/>
        </w:rPr>
        <w:t>Guy’s and St Thomas NHS Foundation Trust</w:t>
      </w:r>
      <w:r w:rsidRPr="008312A8">
        <w:t xml:space="preserve"> are among the UK's busiest and most successful foundation trusts, with a long history of clinical excellence and high-quality care. The Trust is made up of two of London's best-known teaching hospitals – St Thomas Hospital and Guy's Hospital. The Trust provides a full range of hospital services for our local communities in Lambeth, Southwark, and Lewisham. We also provide specialist services for patients from further afield, including cancer, cardiovascular, women's and children's services, kidney care and orthopaedics.</w:t>
      </w:r>
    </w:p>
    <w:p w14:paraId="186712A1" w14:textId="77777777" w:rsidR="000E32AE" w:rsidRDefault="000E32AE" w:rsidP="002513FB"/>
    <w:p w14:paraId="1FFBA8CF" w14:textId="1D76F8E8" w:rsidR="000E32AE" w:rsidRDefault="000E32AE" w:rsidP="002513FB">
      <w:r w:rsidRPr="005A0E65">
        <w:rPr>
          <w:b/>
          <w:bCs/>
          <w:u w:val="single"/>
        </w:rPr>
        <w:t>Royal Brompton Hospital</w:t>
      </w:r>
      <w:r w:rsidRPr="000E32AE">
        <w:t xml:space="preserve"> is the largest specialist heart and lung medical centre in the United Kingdom. Over its 170-year history, Royal Brompton Hospital has gained both a national and international reputation, not just for its treatment of lung and heart disease, but cystic fibrosis too. As well as being home to Europe's largest centre for the treatment and management of cystic fibrosis, the hospital also sees patients suffering from asthma and chronic lung conditions.</w:t>
      </w:r>
    </w:p>
    <w:p w14:paraId="79C7D3A2" w14:textId="77777777" w:rsidR="005A0E65" w:rsidRDefault="005A0E65" w:rsidP="002513FB"/>
    <w:p w14:paraId="110909D6" w14:textId="103F806E" w:rsidR="005A0E65" w:rsidRDefault="005A0E65" w:rsidP="002513FB">
      <w:r w:rsidRPr="005A0E65">
        <w:rPr>
          <w:b/>
          <w:bCs/>
          <w:u w:val="single"/>
        </w:rPr>
        <w:t>Great Ormond Street Hospital for Children</w:t>
      </w:r>
      <w:r w:rsidRPr="005A0E65">
        <w:t xml:space="preserve"> is an international centre of excellence in child healthcare. Since its formation in 1852, the hospital has been dedicated to children’s healthcare and to finding new and better ways to treat childhood illness. Located in the Bloomsbury area of the London Borough of Camden, Great Ormond Street Hospital for Children is the UK’s largest paediatric centre for many services including heart problems, brain surgery, and gene therapy.</w:t>
      </w:r>
    </w:p>
    <w:p w14:paraId="1E0906F9" w14:textId="77777777" w:rsidR="00474F51" w:rsidRDefault="00474F51" w:rsidP="002513FB"/>
    <w:p w14:paraId="255C40F1" w14:textId="6C9DF405" w:rsidR="00474F51" w:rsidRDefault="00474F51" w:rsidP="002513FB">
      <w:r w:rsidRPr="00474F51">
        <w:rPr>
          <w:b/>
          <w:bCs/>
          <w:u w:val="single"/>
        </w:rPr>
        <w:t>Harefield hospital</w:t>
      </w:r>
      <w:r w:rsidRPr="00474F51">
        <w:t xml:space="preserve"> has more than 1,300 staff, five operating theatres and four catheter laboratories. The hospital is one of the largest and most experienced centres in the world for heart and lung transplants. It has jointly pioneered work in the development of ‘artificial hearts’.</w:t>
      </w:r>
    </w:p>
    <w:p w14:paraId="2981100E" w14:textId="77777777" w:rsidR="008312A8" w:rsidRPr="00D60D91" w:rsidRDefault="008312A8" w:rsidP="002513FB">
      <w:pPr>
        <w:rPr>
          <w:rFonts w:ascii="Inter" w:hAnsi="Inter"/>
        </w:rPr>
      </w:pPr>
    </w:p>
    <w:p w14:paraId="196C753F" w14:textId="77777777" w:rsidR="00573A05" w:rsidRDefault="00573A05" w:rsidP="000429E6">
      <w:pPr>
        <w:sectPr w:rsidR="00573A05" w:rsidSect="007D3BF1">
          <w:headerReference w:type="default" r:id="rId16"/>
          <w:footerReference w:type="even" r:id="rId17"/>
          <w:footerReference w:type="default" r:id="rId18"/>
          <w:type w:val="continuous"/>
          <w:pgSz w:w="11900" w:h="16840" w:code="9"/>
          <w:pgMar w:top="709" w:right="845" w:bottom="720" w:left="845" w:header="720" w:footer="720" w:gutter="0"/>
          <w:cols w:space="720"/>
          <w:titlePg/>
          <w:docGrid w:linePitch="326"/>
        </w:sectPr>
      </w:pPr>
    </w:p>
    <w:p w14:paraId="1176938C" w14:textId="77777777" w:rsidR="000429E6" w:rsidRPr="00573A05" w:rsidRDefault="000429E6" w:rsidP="000429E6">
      <w:pPr>
        <w:rPr>
          <w:b/>
          <w:bCs/>
        </w:rPr>
      </w:pPr>
      <w:r w:rsidRPr="00573A05">
        <w:rPr>
          <w:b/>
          <w:bCs/>
        </w:rPr>
        <w:lastRenderedPageBreak/>
        <w:t>Guy’s Hospital</w:t>
      </w:r>
    </w:p>
    <w:p w14:paraId="0D071D0E" w14:textId="77777777" w:rsidR="000429E6" w:rsidRPr="000429E6" w:rsidRDefault="000429E6" w:rsidP="000429E6">
      <w:r w:rsidRPr="000429E6">
        <w:t>Great Maze Pond</w:t>
      </w:r>
    </w:p>
    <w:p w14:paraId="64F26897" w14:textId="77777777" w:rsidR="000429E6" w:rsidRPr="000429E6" w:rsidRDefault="000429E6" w:rsidP="000429E6">
      <w:r w:rsidRPr="000429E6">
        <w:t>London</w:t>
      </w:r>
    </w:p>
    <w:p w14:paraId="42A36623" w14:textId="77777777" w:rsidR="000429E6" w:rsidRPr="000429E6" w:rsidRDefault="000429E6" w:rsidP="000429E6">
      <w:r w:rsidRPr="000429E6">
        <w:t>SE1 9RT</w:t>
      </w:r>
    </w:p>
    <w:p w14:paraId="11921B2B" w14:textId="77777777" w:rsidR="000429E6" w:rsidRPr="000429E6" w:rsidRDefault="000429E6" w:rsidP="000429E6"/>
    <w:p w14:paraId="2D28FAEB" w14:textId="54D36F0A" w:rsidR="000429E6" w:rsidRPr="00573A05" w:rsidRDefault="000429E6" w:rsidP="000429E6">
      <w:pPr>
        <w:rPr>
          <w:b/>
          <w:bCs/>
        </w:rPr>
      </w:pPr>
      <w:r w:rsidRPr="00573A05">
        <w:rPr>
          <w:b/>
          <w:bCs/>
        </w:rPr>
        <w:t>St Thomas Hospital</w:t>
      </w:r>
    </w:p>
    <w:p w14:paraId="182EC8FD" w14:textId="77777777" w:rsidR="000429E6" w:rsidRPr="000429E6" w:rsidRDefault="000429E6" w:rsidP="000429E6">
      <w:r w:rsidRPr="000429E6">
        <w:t>Westminster Bridge Road</w:t>
      </w:r>
    </w:p>
    <w:p w14:paraId="55E14D8D" w14:textId="77777777" w:rsidR="000429E6" w:rsidRPr="000429E6" w:rsidRDefault="000429E6" w:rsidP="000429E6">
      <w:r w:rsidRPr="000429E6">
        <w:t>London</w:t>
      </w:r>
    </w:p>
    <w:p w14:paraId="3F690A8A" w14:textId="77777777" w:rsidR="000429E6" w:rsidRPr="000429E6" w:rsidRDefault="000429E6" w:rsidP="000429E6">
      <w:r w:rsidRPr="000429E6">
        <w:t>SE1 7EH</w:t>
      </w:r>
    </w:p>
    <w:p w14:paraId="3BC634B0" w14:textId="77777777" w:rsidR="000429E6" w:rsidRPr="000429E6" w:rsidRDefault="000429E6" w:rsidP="000429E6">
      <w:r w:rsidRPr="000429E6">
        <w:t>Registered Company Number: 9341980</w:t>
      </w:r>
    </w:p>
    <w:p w14:paraId="0FF6F964" w14:textId="3DE014A3" w:rsidR="002513FB" w:rsidRDefault="000429E6" w:rsidP="000429E6">
      <w:r w:rsidRPr="000429E6">
        <w:t>Charity No.: 1160316</w:t>
      </w:r>
    </w:p>
    <w:p w14:paraId="6E93707A" w14:textId="77777777" w:rsidR="00F00371" w:rsidRDefault="00F00371" w:rsidP="000429E6"/>
    <w:p w14:paraId="4C0A56DA" w14:textId="77777777" w:rsidR="00F00371" w:rsidRPr="00573A05" w:rsidRDefault="00F00371" w:rsidP="00F00371">
      <w:pPr>
        <w:rPr>
          <w:b/>
          <w:bCs/>
        </w:rPr>
      </w:pPr>
      <w:r w:rsidRPr="00573A05">
        <w:rPr>
          <w:b/>
          <w:bCs/>
        </w:rPr>
        <w:t>Royal Brompton Hospital</w:t>
      </w:r>
    </w:p>
    <w:p w14:paraId="43B2CB20" w14:textId="77777777" w:rsidR="00F00371" w:rsidRDefault="00F00371" w:rsidP="00F00371">
      <w:r>
        <w:t>Sydney Street</w:t>
      </w:r>
    </w:p>
    <w:p w14:paraId="3D2773FA" w14:textId="77777777" w:rsidR="00F00371" w:rsidRDefault="00F00371" w:rsidP="00F00371">
      <w:r>
        <w:t>Chelsea</w:t>
      </w:r>
    </w:p>
    <w:p w14:paraId="2D990022" w14:textId="77777777" w:rsidR="00F00371" w:rsidRDefault="00F00371" w:rsidP="00F00371">
      <w:r>
        <w:t>London</w:t>
      </w:r>
    </w:p>
    <w:p w14:paraId="54DD8738" w14:textId="61A6E8AC" w:rsidR="00F00371" w:rsidRDefault="00F00371" w:rsidP="00F00371">
      <w:r>
        <w:t>SW3 6NP</w:t>
      </w:r>
    </w:p>
    <w:p w14:paraId="5412886B" w14:textId="77777777" w:rsidR="00573A05" w:rsidRDefault="00573A05" w:rsidP="00F00371"/>
    <w:p w14:paraId="747132E2" w14:textId="77777777" w:rsidR="00573A05" w:rsidRPr="00573A05" w:rsidRDefault="00573A05" w:rsidP="00573A05">
      <w:pPr>
        <w:rPr>
          <w:b/>
          <w:bCs/>
        </w:rPr>
      </w:pPr>
      <w:r w:rsidRPr="00573A05">
        <w:rPr>
          <w:b/>
          <w:bCs/>
        </w:rPr>
        <w:t>Harefield Hospital</w:t>
      </w:r>
    </w:p>
    <w:p w14:paraId="35B9FFD7" w14:textId="77777777" w:rsidR="00573A05" w:rsidRDefault="00573A05" w:rsidP="00573A05">
      <w:r>
        <w:t>Hill End Road</w:t>
      </w:r>
    </w:p>
    <w:p w14:paraId="3B9898C6" w14:textId="77777777" w:rsidR="00573A05" w:rsidRDefault="00573A05" w:rsidP="00573A05">
      <w:r>
        <w:t>Harefield</w:t>
      </w:r>
    </w:p>
    <w:p w14:paraId="68ED255A" w14:textId="6829AA36" w:rsidR="00573A05" w:rsidRDefault="00573A05" w:rsidP="00573A05">
      <w:r>
        <w:t>UB9 6JH</w:t>
      </w:r>
    </w:p>
    <w:p w14:paraId="70DAB59F" w14:textId="77777777" w:rsidR="00573A05" w:rsidRDefault="00573A05" w:rsidP="000429E6">
      <w:pPr>
        <w:sectPr w:rsidR="00573A05" w:rsidSect="00573A05">
          <w:type w:val="continuous"/>
          <w:pgSz w:w="11900" w:h="16840" w:code="9"/>
          <w:pgMar w:top="709" w:right="845" w:bottom="720" w:left="845" w:header="720" w:footer="720" w:gutter="0"/>
          <w:cols w:num="2" w:space="720"/>
          <w:titlePg/>
          <w:docGrid w:linePitch="326"/>
        </w:sectPr>
      </w:pPr>
    </w:p>
    <w:p w14:paraId="0DCF5626" w14:textId="77777777" w:rsidR="000429E6" w:rsidRDefault="000429E6" w:rsidP="000429E6"/>
    <w:p w14:paraId="004CCA2A" w14:textId="77777777" w:rsidR="005D776B" w:rsidRPr="005D776B" w:rsidRDefault="005D776B" w:rsidP="005D776B">
      <w:pPr>
        <w:rPr>
          <w:b/>
          <w:bCs/>
        </w:rPr>
      </w:pPr>
      <w:r w:rsidRPr="005D776B">
        <w:rPr>
          <w:b/>
          <w:bCs/>
        </w:rPr>
        <w:t>Great Ormond Street Hospital</w:t>
      </w:r>
    </w:p>
    <w:p w14:paraId="1CF4581F" w14:textId="77777777" w:rsidR="005D776B" w:rsidRDefault="005D776B" w:rsidP="005D776B">
      <w:r>
        <w:t>Great Ormond Street</w:t>
      </w:r>
    </w:p>
    <w:p w14:paraId="64E54CD7" w14:textId="77777777" w:rsidR="005D776B" w:rsidRDefault="005D776B" w:rsidP="005D776B">
      <w:r>
        <w:t>London</w:t>
      </w:r>
    </w:p>
    <w:p w14:paraId="267A5C3A" w14:textId="4BC1C971" w:rsidR="005D776B" w:rsidRDefault="005D776B" w:rsidP="005D776B">
      <w:r>
        <w:t>WC1N 3JH</w:t>
      </w:r>
    </w:p>
    <w:p w14:paraId="438DAA7B" w14:textId="77777777" w:rsidR="000429E6" w:rsidRPr="000429E6" w:rsidRDefault="000429E6" w:rsidP="000429E6"/>
    <w:p w14:paraId="39625CEF" w14:textId="50DB4C45" w:rsidR="00AD77E6" w:rsidRPr="00D60D91" w:rsidRDefault="00FA3B09" w:rsidP="00FA3B09">
      <w:r w:rsidRPr="005D776B">
        <w:t xml:space="preserve">NB: Delivery points are detailed in </w:t>
      </w:r>
      <w:r w:rsidRPr="005D776B">
        <w:rPr>
          <w:b/>
          <w:bCs/>
        </w:rPr>
        <w:t xml:space="preserve">Appendix </w:t>
      </w:r>
      <w:r w:rsidR="00F41864" w:rsidRPr="005D776B">
        <w:rPr>
          <w:b/>
          <w:bCs/>
        </w:rPr>
        <w:t>4</w:t>
      </w:r>
      <w:r w:rsidRPr="005D776B">
        <w:rPr>
          <w:b/>
          <w:bCs/>
        </w:rPr>
        <w:t xml:space="preserve"> – Delivery </w:t>
      </w:r>
      <w:r w:rsidR="00F41864" w:rsidRPr="005D776B">
        <w:rPr>
          <w:b/>
          <w:bCs/>
        </w:rPr>
        <w:t>&amp; Service</w:t>
      </w:r>
      <w:r w:rsidRPr="005D776B">
        <w:t>.</w:t>
      </w:r>
    </w:p>
    <w:p w14:paraId="3EA4D975" w14:textId="77777777" w:rsidR="00AD77E6" w:rsidRPr="00D60D91" w:rsidRDefault="00AD77E6">
      <w:pPr>
        <w:spacing w:after="160" w:line="259" w:lineRule="auto"/>
      </w:pPr>
      <w:r w:rsidRPr="00D60D91">
        <w:br w:type="page"/>
      </w:r>
    </w:p>
    <w:p w14:paraId="04010E19" w14:textId="63E058A5" w:rsidR="002513FB" w:rsidRPr="00D60D91" w:rsidRDefault="00AD77E6" w:rsidP="00225E2B">
      <w:pPr>
        <w:pStyle w:val="Heading2"/>
        <w:rPr>
          <w:sz w:val="32"/>
          <w:szCs w:val="32"/>
        </w:rPr>
      </w:pPr>
      <w:bookmarkStart w:id="4" w:name="_Toc191296349"/>
      <w:r w:rsidRPr="00D60D91">
        <w:rPr>
          <w:sz w:val="32"/>
          <w:szCs w:val="32"/>
        </w:rPr>
        <w:lastRenderedPageBreak/>
        <w:t>Tender Submission Instructions</w:t>
      </w:r>
      <w:bookmarkEnd w:id="4"/>
    </w:p>
    <w:p w14:paraId="5EFD04B8" w14:textId="77777777" w:rsidR="00690C21" w:rsidRPr="00D60D91" w:rsidRDefault="00690C21" w:rsidP="00690C21">
      <w:pPr>
        <w:pStyle w:val="ListParagraph"/>
        <w:ind w:left="284"/>
        <w:rPr>
          <w:rFonts w:ascii="Inter" w:hAnsi="Inter" w:cs="Arial"/>
          <w:color w:val="262626"/>
          <w:sz w:val="20"/>
        </w:rPr>
      </w:pPr>
    </w:p>
    <w:p w14:paraId="52E79879" w14:textId="0DEEF9F4" w:rsidR="00225E2B" w:rsidRPr="00D60D91" w:rsidRDefault="00225E2B" w:rsidP="00225E2B">
      <w:r w:rsidRPr="00D60D91">
        <w:t xml:space="preserve">Tender submissions must be uploaded to </w:t>
      </w:r>
      <w:r w:rsidR="00C05BF3">
        <w:t>Atamis</w:t>
      </w:r>
      <w:r w:rsidRPr="00D60D91">
        <w:t xml:space="preserve"> - </w:t>
      </w:r>
      <w:r w:rsidR="00C05BF3" w:rsidRPr="00C05BF3">
        <w:t>https://atamis.co.uk/</w:t>
      </w:r>
    </w:p>
    <w:p w14:paraId="00F4E2BA" w14:textId="77777777" w:rsidR="00225E2B" w:rsidRDefault="00225E2B" w:rsidP="00225E2B"/>
    <w:p w14:paraId="6D4743C7" w14:textId="1A16145D" w:rsidR="001914D8" w:rsidRDefault="001914D8" w:rsidP="00225E2B">
      <w:r>
        <w:t xml:space="preserve">Suppliers </w:t>
      </w:r>
      <w:r w:rsidR="005D619F">
        <w:t xml:space="preserve">needed to register will need to use the following link </w:t>
      </w:r>
      <w:r w:rsidR="005D619F" w:rsidRPr="005D619F">
        <w:t>https://atamis-1928.my.site.com/s/Welcome</w:t>
      </w:r>
    </w:p>
    <w:p w14:paraId="36DB11C9" w14:textId="77777777" w:rsidR="001914D8" w:rsidRPr="00D60D91" w:rsidRDefault="001914D8" w:rsidP="00225E2B"/>
    <w:p w14:paraId="19D14CD3" w14:textId="35D9D609" w:rsidR="00225E2B" w:rsidRPr="00D60D91" w:rsidRDefault="00225E2B" w:rsidP="00225E2B">
      <w:r w:rsidRPr="00D60D91">
        <w:t>Please ensure that your submission is signed, otherwise your submission may be rejected.</w:t>
      </w:r>
    </w:p>
    <w:p w14:paraId="2CA22BB4" w14:textId="77777777" w:rsidR="00225E2B" w:rsidRPr="00D60D91" w:rsidRDefault="00225E2B" w:rsidP="00225E2B"/>
    <w:p w14:paraId="60465F21" w14:textId="25D1B671" w:rsidR="00596B17" w:rsidRPr="00D60D91" w:rsidRDefault="00C857CB" w:rsidP="00225E2B">
      <w:r w:rsidRPr="00D60D91">
        <w:t xml:space="preserve">Suppliers / </w:t>
      </w:r>
      <w:r w:rsidR="00596B17" w:rsidRPr="00D60D91">
        <w:t>Bidders should ensure that the email address used to register</w:t>
      </w:r>
      <w:r w:rsidRPr="00D60D91">
        <w:t xml:space="preserve"> on </w:t>
      </w:r>
      <w:r w:rsidR="00C05BF3">
        <w:t>Atamis</w:t>
      </w:r>
      <w:r w:rsidR="00596B17" w:rsidRPr="00D60D91">
        <w:t xml:space="preserve"> </w:t>
      </w:r>
      <w:r w:rsidRPr="00D60D91">
        <w:t>is</w:t>
      </w:r>
      <w:r w:rsidR="00596B17" w:rsidRPr="00D60D91">
        <w:t xml:space="preserve"> checked regularly</w:t>
      </w:r>
      <w:r w:rsidRPr="00D60D91">
        <w:t xml:space="preserve"> for any document or portal updates.</w:t>
      </w:r>
      <w:r w:rsidR="00596B17" w:rsidRPr="00D60D91">
        <w:t xml:space="preserve"> </w:t>
      </w:r>
      <w:r w:rsidR="005D2D1D" w:rsidRPr="00D60D91">
        <w:t>A</w:t>
      </w:r>
      <w:r w:rsidR="00596B17" w:rsidRPr="00D60D91">
        <w:t xml:space="preserve">utomatic notifications </w:t>
      </w:r>
      <w:r w:rsidR="005D2D1D" w:rsidRPr="00D60D91">
        <w:t>will be sent for any</w:t>
      </w:r>
      <w:r w:rsidR="00596B17" w:rsidRPr="00D60D91">
        <w:t xml:space="preserve"> updates, changes or messages relating to this procurement. Bidders should also check that their organisation details are correct and up to date.</w:t>
      </w:r>
    </w:p>
    <w:p w14:paraId="13FDE027" w14:textId="77777777" w:rsidR="00596B17" w:rsidRPr="00D60D91" w:rsidRDefault="00596B17" w:rsidP="00225E2B"/>
    <w:p w14:paraId="0D7CFF97" w14:textId="0AB4AD93" w:rsidR="00225E2B" w:rsidRPr="00D60D91" w:rsidRDefault="00225E2B" w:rsidP="00225E2B">
      <w:r w:rsidRPr="00D60D91">
        <w:t xml:space="preserve">You must not alter the layout, formatting or content of the </w:t>
      </w:r>
      <w:r w:rsidR="00E569A9" w:rsidRPr="00D60D91">
        <w:t>ITT</w:t>
      </w:r>
      <w:r w:rsidRPr="00D60D91">
        <w:t xml:space="preserve"> or associated appendices other than where providing tender responses in the form fields, or changing the font colour to highlight your response.</w:t>
      </w:r>
    </w:p>
    <w:p w14:paraId="3D7121E6" w14:textId="77777777" w:rsidR="00DD0DE8" w:rsidRPr="00D60D91" w:rsidRDefault="00DD0DE8" w:rsidP="00225E2B"/>
    <w:p w14:paraId="62B073CD" w14:textId="37F5774E" w:rsidR="00DD0DE8" w:rsidRPr="00D60D91" w:rsidRDefault="00DD0DE8" w:rsidP="00225E2B">
      <w:r w:rsidRPr="00D60D91">
        <w:t xml:space="preserve">Please complete </w:t>
      </w:r>
      <w:r w:rsidRPr="00D60D91">
        <w:rPr>
          <w:b/>
          <w:bCs/>
        </w:rPr>
        <w:t>Appendix 6 - Technical Non-Compliance Statement</w:t>
      </w:r>
      <w:r w:rsidRPr="00D60D91">
        <w:t xml:space="preserve"> to detail all matters in which your Tender response does not comply with the requirements laid out in the ITT. Sequentially number each point in the first column for ease of reference.   Please ensure that no non-compliance comments are added to the ITT.</w:t>
      </w:r>
    </w:p>
    <w:p w14:paraId="66630FDC" w14:textId="77777777" w:rsidR="001516D5" w:rsidRPr="00D60D91" w:rsidRDefault="001516D5" w:rsidP="00225E2B"/>
    <w:p w14:paraId="182CD706" w14:textId="580C10E9" w:rsidR="001516D5" w:rsidRPr="00D60D91" w:rsidRDefault="001516D5" w:rsidP="001516D5">
      <w:pPr>
        <w:pStyle w:val="Heading2"/>
      </w:pPr>
      <w:bookmarkStart w:id="5" w:name="_Toc191296350"/>
      <w:r w:rsidRPr="00D60D91">
        <w:t>Key</w:t>
      </w:r>
      <w:r w:rsidR="008C6716" w:rsidRPr="00D60D91">
        <w:t xml:space="preserve"> Timelines and </w:t>
      </w:r>
      <w:r w:rsidRPr="00D60D91">
        <w:t>Deadlines</w:t>
      </w:r>
      <w:bookmarkEnd w:id="5"/>
    </w:p>
    <w:p w14:paraId="0B41CE78" w14:textId="7977BD50" w:rsidR="001516D5" w:rsidRPr="00D60D91" w:rsidRDefault="001516D5" w:rsidP="001516D5"/>
    <w:tbl>
      <w:tblPr>
        <w:tblStyle w:val="TableGrid"/>
        <w:tblW w:w="0" w:type="auto"/>
        <w:tblLook w:val="04A0" w:firstRow="1" w:lastRow="0" w:firstColumn="1" w:lastColumn="0" w:noHBand="0" w:noVBand="1"/>
      </w:tblPr>
      <w:tblGrid>
        <w:gridCol w:w="7028"/>
        <w:gridCol w:w="2491"/>
      </w:tblGrid>
      <w:tr w:rsidR="004778E2" w:rsidRPr="00D60D91" w14:paraId="687B7019" w14:textId="77777777" w:rsidTr="00AF0263">
        <w:trPr>
          <w:trHeight w:val="665"/>
        </w:trPr>
        <w:tc>
          <w:tcPr>
            <w:tcW w:w="7028" w:type="dxa"/>
          </w:tcPr>
          <w:p w14:paraId="17B07F82" w14:textId="2ECB3680" w:rsidR="00404396" w:rsidRPr="00D60D91" w:rsidRDefault="00AF0263" w:rsidP="001516D5">
            <w:r w:rsidRPr="00D60D91">
              <w:t>Deadline for q</w:t>
            </w:r>
            <w:r w:rsidR="00404396" w:rsidRPr="00D60D91">
              <w:t xml:space="preserve">uestions relating to the tender </w:t>
            </w:r>
            <w:r w:rsidRPr="00D60D91">
              <w:t>(</w:t>
            </w:r>
            <w:r w:rsidR="00404396" w:rsidRPr="00D60D91">
              <w:t xml:space="preserve">must be sent through </w:t>
            </w:r>
            <w:r w:rsidR="00EF09C1">
              <w:t>Atamis</w:t>
            </w:r>
            <w:r w:rsidRPr="00D60D91">
              <w:t>). Please note that any q</w:t>
            </w:r>
            <w:r w:rsidR="00404396" w:rsidRPr="00D60D91">
              <w:t>uestions sent after this time will not be answered.</w:t>
            </w:r>
          </w:p>
        </w:tc>
        <w:tc>
          <w:tcPr>
            <w:tcW w:w="2491" w:type="dxa"/>
          </w:tcPr>
          <w:p w14:paraId="691868DA" w14:textId="55D701F5" w:rsidR="004778E2" w:rsidRPr="004E18C9" w:rsidRDefault="00D5264A" w:rsidP="001516D5">
            <w:r>
              <w:t>22nd</w:t>
            </w:r>
            <w:r w:rsidR="00AF0263" w:rsidRPr="004E18C9">
              <w:t xml:space="preserve"> </w:t>
            </w:r>
            <w:r w:rsidR="002E3C42">
              <w:t>September</w:t>
            </w:r>
            <w:r w:rsidR="00AF0263" w:rsidRPr="004E18C9">
              <w:t xml:space="preserve"> 202</w:t>
            </w:r>
            <w:r w:rsidR="0005676E" w:rsidRPr="004E18C9">
              <w:t>5</w:t>
            </w:r>
            <w:r w:rsidR="00AF0263" w:rsidRPr="004E18C9">
              <w:t xml:space="preserve"> at 16:30</w:t>
            </w:r>
          </w:p>
        </w:tc>
      </w:tr>
      <w:tr w:rsidR="004778E2" w:rsidRPr="00D60D91" w14:paraId="26B263AC" w14:textId="77777777" w:rsidTr="00AF0263">
        <w:trPr>
          <w:trHeight w:val="573"/>
        </w:trPr>
        <w:tc>
          <w:tcPr>
            <w:tcW w:w="7028" w:type="dxa"/>
          </w:tcPr>
          <w:p w14:paraId="6288676A" w14:textId="28CAE2A5" w:rsidR="004778E2" w:rsidRPr="00D60D91" w:rsidRDefault="00AF0263" w:rsidP="001516D5">
            <w:r w:rsidRPr="00D60D91">
              <w:t>Deadline</w:t>
            </w:r>
            <w:r w:rsidR="00404396" w:rsidRPr="00D60D91">
              <w:t xml:space="preserve"> for uploading your completed tender submission</w:t>
            </w:r>
            <w:r w:rsidRPr="00D60D91">
              <w:t xml:space="preserve">  (must be sent through </w:t>
            </w:r>
            <w:r w:rsidR="00EF09C1">
              <w:t>Atamis</w:t>
            </w:r>
            <w:r w:rsidRPr="00D60D91">
              <w:t>).</w:t>
            </w:r>
            <w:r w:rsidR="00426936" w:rsidRPr="00D60D91">
              <w:t xml:space="preserve"> – </w:t>
            </w:r>
            <w:r w:rsidR="00426936" w:rsidRPr="00D60D91">
              <w:rPr>
                <w:b/>
                <w:bCs/>
              </w:rPr>
              <w:t>please note that submissions cannot be uploaded after this date</w:t>
            </w:r>
            <w:r w:rsidR="00B75E0C" w:rsidRPr="00D60D91">
              <w:rPr>
                <w:b/>
                <w:bCs/>
              </w:rPr>
              <w:t xml:space="preserve">. Late submissions </w:t>
            </w:r>
            <w:r w:rsidR="003870B0" w:rsidRPr="00D60D91">
              <w:rPr>
                <w:b/>
                <w:bCs/>
              </w:rPr>
              <w:t>will not be accepted</w:t>
            </w:r>
            <w:r w:rsidR="00B75E0C" w:rsidRPr="00D60D91">
              <w:rPr>
                <w:b/>
                <w:bCs/>
              </w:rPr>
              <w:t>.</w:t>
            </w:r>
          </w:p>
        </w:tc>
        <w:tc>
          <w:tcPr>
            <w:tcW w:w="2491" w:type="dxa"/>
          </w:tcPr>
          <w:p w14:paraId="25F442C6" w14:textId="1DA3E6B0" w:rsidR="004778E2" w:rsidRPr="004E18C9" w:rsidRDefault="00287572" w:rsidP="001516D5">
            <w:r>
              <w:t>2</w:t>
            </w:r>
            <w:r w:rsidR="00A923AE">
              <w:t>9</w:t>
            </w:r>
            <w:r w:rsidR="00AF0263" w:rsidRPr="004E18C9">
              <w:t xml:space="preserve">th </w:t>
            </w:r>
            <w:r w:rsidR="00D60012" w:rsidRPr="004E18C9">
              <w:t>S</w:t>
            </w:r>
            <w:r w:rsidR="0005676E" w:rsidRPr="004E18C9">
              <w:t>eptember</w:t>
            </w:r>
            <w:r w:rsidR="00AF0263" w:rsidRPr="004E18C9">
              <w:t xml:space="preserve"> 202</w:t>
            </w:r>
            <w:r w:rsidR="00D60012" w:rsidRPr="004E18C9">
              <w:t>5</w:t>
            </w:r>
            <w:r w:rsidR="00AF0263" w:rsidRPr="004E18C9">
              <w:t xml:space="preserve"> at 10:00am</w:t>
            </w:r>
          </w:p>
        </w:tc>
      </w:tr>
      <w:tr w:rsidR="004778E2" w:rsidRPr="00D60D91" w14:paraId="42112669" w14:textId="77777777" w:rsidTr="00AF0263">
        <w:trPr>
          <w:trHeight w:val="329"/>
        </w:trPr>
        <w:tc>
          <w:tcPr>
            <w:tcW w:w="7028" w:type="dxa"/>
          </w:tcPr>
          <w:p w14:paraId="24A68ABD" w14:textId="1F5571F3" w:rsidR="004778E2" w:rsidRPr="00D60D91" w:rsidRDefault="007C28B7" w:rsidP="001516D5">
            <w:r w:rsidRPr="00D60D91">
              <w:t>Evaluation</w:t>
            </w:r>
            <w:r w:rsidR="00A764ED" w:rsidRPr="00D60D91">
              <w:t xml:space="preserve"> of Bids</w:t>
            </w:r>
          </w:p>
        </w:tc>
        <w:tc>
          <w:tcPr>
            <w:tcW w:w="2491" w:type="dxa"/>
          </w:tcPr>
          <w:p w14:paraId="2425328E" w14:textId="0EAF3BEA" w:rsidR="004778E2" w:rsidRPr="004E18C9" w:rsidRDefault="00287572" w:rsidP="001516D5">
            <w:r>
              <w:t>2</w:t>
            </w:r>
            <w:r w:rsidR="001B6F98">
              <w:t>4</w:t>
            </w:r>
            <w:r w:rsidR="003C25E9" w:rsidRPr="004E18C9">
              <w:rPr>
                <w:vertAlign w:val="superscript"/>
              </w:rPr>
              <w:t>th</w:t>
            </w:r>
            <w:r w:rsidR="003C25E9" w:rsidRPr="004E18C9">
              <w:t xml:space="preserve"> </w:t>
            </w:r>
            <w:r>
              <w:t xml:space="preserve">September </w:t>
            </w:r>
            <w:r w:rsidR="003C25E9" w:rsidRPr="004E18C9">
              <w:t xml:space="preserve">to the </w:t>
            </w:r>
            <w:r w:rsidR="001B6F98">
              <w:t>13</w:t>
            </w:r>
            <w:r w:rsidR="001B6F98" w:rsidRPr="001B6F98">
              <w:rPr>
                <w:vertAlign w:val="superscript"/>
              </w:rPr>
              <w:t>th</w:t>
            </w:r>
            <w:r w:rsidR="001B6F98">
              <w:t xml:space="preserve"> </w:t>
            </w:r>
            <w:r w:rsidR="00B52514" w:rsidRPr="004E18C9">
              <w:t xml:space="preserve"> </w:t>
            </w:r>
            <w:r w:rsidR="001B6F98">
              <w:t>October</w:t>
            </w:r>
          </w:p>
        </w:tc>
      </w:tr>
      <w:tr w:rsidR="007C28B7" w:rsidRPr="00D60D91" w14:paraId="2A7C88CE" w14:textId="77777777" w:rsidTr="00AF0263">
        <w:trPr>
          <w:trHeight w:val="329"/>
        </w:trPr>
        <w:tc>
          <w:tcPr>
            <w:tcW w:w="7028" w:type="dxa"/>
          </w:tcPr>
          <w:p w14:paraId="087CC147" w14:textId="5F661A79" w:rsidR="007C28B7" w:rsidRPr="00D60D91" w:rsidRDefault="00BD2DE2" w:rsidP="001516D5">
            <w:r w:rsidRPr="00D60D91">
              <w:t>Award Sign Off</w:t>
            </w:r>
          </w:p>
        </w:tc>
        <w:tc>
          <w:tcPr>
            <w:tcW w:w="2491" w:type="dxa"/>
          </w:tcPr>
          <w:p w14:paraId="350F6403" w14:textId="54BCABDE" w:rsidR="007C28B7" w:rsidRPr="004E18C9" w:rsidRDefault="00E2524D" w:rsidP="001516D5">
            <w:r>
              <w:t>27</w:t>
            </w:r>
            <w:r w:rsidR="00B52514" w:rsidRPr="004E18C9">
              <w:rPr>
                <w:vertAlign w:val="superscript"/>
              </w:rPr>
              <w:t>th</w:t>
            </w:r>
            <w:r w:rsidR="00B52514" w:rsidRPr="004E18C9">
              <w:t xml:space="preserve"> </w:t>
            </w:r>
            <w:r>
              <w:t>October</w:t>
            </w:r>
          </w:p>
        </w:tc>
      </w:tr>
      <w:tr w:rsidR="00BD2DE2" w:rsidRPr="00D60D91" w14:paraId="43B48602" w14:textId="77777777" w:rsidTr="00AF0263">
        <w:trPr>
          <w:trHeight w:val="329"/>
        </w:trPr>
        <w:tc>
          <w:tcPr>
            <w:tcW w:w="7028" w:type="dxa"/>
          </w:tcPr>
          <w:p w14:paraId="25FB5976" w14:textId="27BAAA4F" w:rsidR="00BD2DE2" w:rsidRPr="00D60D91" w:rsidRDefault="00BD2DE2" w:rsidP="001516D5">
            <w:r w:rsidRPr="00D60D91">
              <w:t>Contract Mobilisation and Implementation (</w:t>
            </w:r>
            <w:proofErr w:type="spellStart"/>
            <w:r w:rsidRPr="00D60D91">
              <w:t>incl</w:t>
            </w:r>
            <w:proofErr w:type="spellEnd"/>
            <w:r w:rsidRPr="00D60D91">
              <w:t xml:space="preserve"> any relevant Standstill Period)</w:t>
            </w:r>
          </w:p>
        </w:tc>
        <w:tc>
          <w:tcPr>
            <w:tcW w:w="2491" w:type="dxa"/>
          </w:tcPr>
          <w:p w14:paraId="36A3C475" w14:textId="76B20355" w:rsidR="00BD2DE2" w:rsidRPr="004E18C9" w:rsidRDefault="00E2524D" w:rsidP="001516D5">
            <w:r>
              <w:t>10</w:t>
            </w:r>
            <w:r w:rsidRPr="00E2524D">
              <w:rPr>
                <w:vertAlign w:val="superscript"/>
              </w:rPr>
              <w:t>th</w:t>
            </w:r>
            <w:r>
              <w:t xml:space="preserve"> November </w:t>
            </w:r>
            <w:r w:rsidR="00E03AC3" w:rsidRPr="004E18C9">
              <w:t>to the 30</w:t>
            </w:r>
            <w:r w:rsidR="00E03AC3" w:rsidRPr="004E18C9">
              <w:rPr>
                <w:vertAlign w:val="superscript"/>
              </w:rPr>
              <w:t>th</w:t>
            </w:r>
            <w:r w:rsidR="00E03AC3" w:rsidRPr="004E18C9">
              <w:t xml:space="preserve"> </w:t>
            </w:r>
            <w:r w:rsidR="00CC2108">
              <w:t>November</w:t>
            </w:r>
          </w:p>
        </w:tc>
      </w:tr>
      <w:tr w:rsidR="00A95AAC" w:rsidRPr="00D60D91" w14:paraId="1297BF9B" w14:textId="77777777" w:rsidTr="00AF0263">
        <w:trPr>
          <w:trHeight w:val="329"/>
        </w:trPr>
        <w:tc>
          <w:tcPr>
            <w:tcW w:w="7028" w:type="dxa"/>
          </w:tcPr>
          <w:p w14:paraId="12A35026" w14:textId="128B669A" w:rsidR="00A95AAC" w:rsidRPr="00D60D91" w:rsidRDefault="00A95AAC" w:rsidP="001516D5">
            <w:r w:rsidRPr="00D60D91">
              <w:t>Estimated Go Live</w:t>
            </w:r>
          </w:p>
        </w:tc>
        <w:tc>
          <w:tcPr>
            <w:tcW w:w="2491" w:type="dxa"/>
          </w:tcPr>
          <w:p w14:paraId="1E468637" w14:textId="00B79381" w:rsidR="00A95AAC" w:rsidRPr="004E18C9" w:rsidRDefault="00E03AC3" w:rsidP="001516D5">
            <w:r w:rsidRPr="004E18C9">
              <w:t>1</w:t>
            </w:r>
            <w:r w:rsidRPr="004E18C9">
              <w:rPr>
                <w:vertAlign w:val="superscript"/>
              </w:rPr>
              <w:t>st</w:t>
            </w:r>
            <w:r w:rsidRPr="004E18C9">
              <w:t xml:space="preserve"> </w:t>
            </w:r>
            <w:r w:rsidR="00CC2108">
              <w:t>December</w:t>
            </w:r>
            <w:r w:rsidRPr="004E18C9">
              <w:t xml:space="preserve"> 2025</w:t>
            </w:r>
          </w:p>
        </w:tc>
      </w:tr>
    </w:tbl>
    <w:p w14:paraId="18EFC8DE" w14:textId="77777777" w:rsidR="001516D5" w:rsidRPr="00D60D91" w:rsidRDefault="001516D5" w:rsidP="001516D5"/>
    <w:p w14:paraId="0D0DBCE2" w14:textId="2A887510" w:rsidR="008C6716" w:rsidRPr="00D60D91" w:rsidRDefault="008C6716" w:rsidP="001516D5">
      <w:r w:rsidRPr="00D60D91">
        <w:t xml:space="preserve">The above dates are an </w:t>
      </w:r>
      <w:r w:rsidR="007C28B7" w:rsidRPr="00D60D91">
        <w:t>estimated</w:t>
      </w:r>
      <w:r w:rsidRPr="00D60D91">
        <w:t xml:space="preserve"> overview and Avendra International reserves the right </w:t>
      </w:r>
      <w:r w:rsidR="001A7D3D" w:rsidRPr="00D60D91">
        <w:t>to amend these timelines dependent on rate of response and complexities.</w:t>
      </w:r>
    </w:p>
    <w:p w14:paraId="28977AAE" w14:textId="77777777" w:rsidR="00B747B2" w:rsidRPr="00D60D91" w:rsidRDefault="00B747B2" w:rsidP="00225E2B"/>
    <w:p w14:paraId="70276427" w14:textId="77777777" w:rsidR="00D04B00" w:rsidRPr="00D60D91" w:rsidRDefault="00D04B00" w:rsidP="00437C8E"/>
    <w:p w14:paraId="3F4A2CC7" w14:textId="77777777" w:rsidR="001D69F8" w:rsidRPr="00D60D91" w:rsidRDefault="001D69F8" w:rsidP="00B10F73">
      <w:pPr>
        <w:pStyle w:val="Heading5"/>
      </w:pPr>
    </w:p>
    <w:p w14:paraId="3C50754D" w14:textId="77777777" w:rsidR="001D69F8" w:rsidRPr="00D60D91" w:rsidRDefault="001D69F8" w:rsidP="001D69F8"/>
    <w:p w14:paraId="13FBB2BF" w14:textId="77777777" w:rsidR="001D69F8" w:rsidRPr="00D60D91" w:rsidRDefault="001D69F8" w:rsidP="00B10F73">
      <w:pPr>
        <w:pStyle w:val="Heading5"/>
      </w:pPr>
    </w:p>
    <w:p w14:paraId="68662012" w14:textId="77777777" w:rsidR="00443E84" w:rsidRPr="00D60D91" w:rsidRDefault="00443E84">
      <w:pPr>
        <w:spacing w:after="160" w:line="259" w:lineRule="auto"/>
        <w:rPr>
          <w:rFonts w:ascii="Inter SemiBold" w:hAnsi="Inter SemiBold"/>
        </w:rPr>
      </w:pPr>
      <w:r w:rsidRPr="00D60D91">
        <w:br w:type="page"/>
      </w:r>
    </w:p>
    <w:p w14:paraId="54B9EFE2" w14:textId="4400A927" w:rsidR="006E61F8" w:rsidRPr="00D60D91" w:rsidRDefault="006E61F8" w:rsidP="00B10F73">
      <w:pPr>
        <w:pStyle w:val="Heading5"/>
      </w:pPr>
      <w:r w:rsidRPr="00D60D91">
        <w:lastRenderedPageBreak/>
        <w:t>Lot Values</w:t>
      </w:r>
    </w:p>
    <w:p w14:paraId="62A35FB7" w14:textId="77777777" w:rsidR="006E61F8" w:rsidRPr="00D60D91" w:rsidRDefault="006E61F8" w:rsidP="00437C8E"/>
    <w:tbl>
      <w:tblPr>
        <w:tblW w:w="5000" w:type="pct"/>
        <w:tblBorders>
          <w:top w:val="outset" w:sz="6" w:space="0" w:color="auto"/>
          <w:left w:val="outset" w:sz="6" w:space="0" w:color="auto"/>
          <w:bottom w:val="outset" w:sz="6" w:space="0" w:color="auto"/>
          <w:right w:val="outset" w:sz="6" w:space="0" w:color="auto"/>
        </w:tblBorders>
        <w:tblCellMar>
          <w:left w:w="57" w:type="dxa"/>
          <w:right w:w="57" w:type="dxa"/>
        </w:tblCellMar>
        <w:tblLook w:val="04A0" w:firstRow="1" w:lastRow="0" w:firstColumn="1" w:lastColumn="0" w:noHBand="0" w:noVBand="1"/>
      </w:tblPr>
      <w:tblGrid>
        <w:gridCol w:w="2118"/>
        <w:gridCol w:w="4039"/>
        <w:gridCol w:w="4037"/>
      </w:tblGrid>
      <w:tr w:rsidR="00B10F73" w:rsidRPr="00D60D91" w14:paraId="301BE40E" w14:textId="77777777" w:rsidTr="00C05BF3">
        <w:trPr>
          <w:trHeight w:val="454"/>
        </w:trPr>
        <w:tc>
          <w:tcPr>
            <w:tcW w:w="1039" w:type="pct"/>
            <w:tcBorders>
              <w:top w:val="single" w:sz="6" w:space="0" w:color="auto"/>
              <w:left w:val="single" w:sz="6" w:space="0" w:color="auto"/>
              <w:bottom w:val="single" w:sz="6" w:space="0" w:color="auto"/>
              <w:right w:val="single" w:sz="6" w:space="0" w:color="auto"/>
            </w:tcBorders>
            <w:shd w:val="clear" w:color="auto" w:fill="DEEAF6"/>
            <w:vAlign w:val="center"/>
          </w:tcPr>
          <w:p w14:paraId="26A83192" w14:textId="77777777" w:rsidR="00B10F73" w:rsidRPr="00D60D91" w:rsidRDefault="00B10F73" w:rsidP="00CE39AB">
            <w:pPr>
              <w:spacing w:line="276" w:lineRule="auto"/>
              <w:jc w:val="center"/>
              <w:rPr>
                <w:rFonts w:ascii="Inter SemiBold" w:hAnsi="Inter SemiBold" w:cs="Segoe UI Semibold"/>
                <w:bCs/>
                <w:szCs w:val="22"/>
              </w:rPr>
            </w:pPr>
            <w:r w:rsidRPr="00D60D91">
              <w:rPr>
                <w:rFonts w:ascii="Inter SemiBold" w:hAnsi="Inter SemiBold" w:cs="Segoe UI Semibold"/>
                <w:bCs/>
                <w:szCs w:val="22"/>
              </w:rPr>
              <w:t>Lot Number</w:t>
            </w:r>
          </w:p>
        </w:tc>
        <w:tc>
          <w:tcPr>
            <w:tcW w:w="1981" w:type="pct"/>
            <w:tcBorders>
              <w:top w:val="single" w:sz="6" w:space="0" w:color="auto"/>
              <w:left w:val="single" w:sz="6" w:space="0" w:color="auto"/>
              <w:bottom w:val="single" w:sz="6" w:space="0" w:color="auto"/>
              <w:right w:val="single" w:sz="6" w:space="0" w:color="auto"/>
            </w:tcBorders>
            <w:shd w:val="clear" w:color="auto" w:fill="DEEAF6"/>
            <w:vAlign w:val="center"/>
          </w:tcPr>
          <w:p w14:paraId="1D8277C5" w14:textId="6E7B426C" w:rsidR="00B10F73" w:rsidRPr="00D60D91" w:rsidRDefault="00B10F73" w:rsidP="00CE39AB">
            <w:pPr>
              <w:spacing w:line="276" w:lineRule="auto"/>
              <w:jc w:val="center"/>
              <w:rPr>
                <w:rFonts w:ascii="Inter SemiBold" w:hAnsi="Inter SemiBold" w:cs="Segoe UI Semibold"/>
                <w:bCs/>
                <w:szCs w:val="22"/>
              </w:rPr>
            </w:pPr>
            <w:r w:rsidRPr="00D60D91">
              <w:rPr>
                <w:rFonts w:ascii="Inter SemiBold" w:hAnsi="Inter SemiBold" w:cs="Segoe UI Semibold"/>
                <w:bCs/>
                <w:szCs w:val="22"/>
              </w:rPr>
              <w:t>Category Detail</w:t>
            </w:r>
          </w:p>
        </w:tc>
        <w:tc>
          <w:tcPr>
            <w:tcW w:w="1980" w:type="pct"/>
            <w:tcBorders>
              <w:top w:val="single" w:sz="6" w:space="0" w:color="auto"/>
              <w:left w:val="nil"/>
              <w:bottom w:val="single" w:sz="6" w:space="0" w:color="auto"/>
              <w:right w:val="single" w:sz="6" w:space="0" w:color="auto"/>
            </w:tcBorders>
            <w:shd w:val="clear" w:color="auto" w:fill="DEEAF6"/>
            <w:vAlign w:val="center"/>
          </w:tcPr>
          <w:p w14:paraId="31399037" w14:textId="6A89E9C2" w:rsidR="00B10F73" w:rsidRPr="00D60D91" w:rsidRDefault="00B10F73" w:rsidP="00CE39AB">
            <w:pPr>
              <w:spacing w:line="276" w:lineRule="auto"/>
              <w:jc w:val="center"/>
              <w:rPr>
                <w:rFonts w:ascii="Inter SemiBold" w:hAnsi="Inter SemiBold" w:cs="Segoe UI Semibold"/>
                <w:bCs/>
                <w:szCs w:val="22"/>
              </w:rPr>
            </w:pPr>
            <w:r w:rsidRPr="00D60D91">
              <w:rPr>
                <w:rFonts w:ascii="Inter SemiBold" w:hAnsi="Inter SemiBold" w:cs="Segoe UI Semibold"/>
                <w:bCs/>
                <w:szCs w:val="22"/>
              </w:rPr>
              <w:t>Annual Lot Value</w:t>
            </w:r>
          </w:p>
        </w:tc>
      </w:tr>
      <w:tr w:rsidR="00B10F73" w:rsidRPr="00D60D91" w14:paraId="769FD8CC" w14:textId="77777777" w:rsidTr="00C05BF3">
        <w:trPr>
          <w:trHeight w:val="454"/>
        </w:trPr>
        <w:tc>
          <w:tcPr>
            <w:tcW w:w="1039" w:type="pct"/>
            <w:tcBorders>
              <w:top w:val="single" w:sz="6" w:space="0" w:color="auto"/>
              <w:left w:val="single" w:sz="6" w:space="0" w:color="auto"/>
              <w:bottom w:val="single" w:sz="6" w:space="0" w:color="auto"/>
              <w:right w:val="single" w:sz="6" w:space="0" w:color="auto"/>
            </w:tcBorders>
            <w:vAlign w:val="center"/>
          </w:tcPr>
          <w:p w14:paraId="3908CB6C" w14:textId="77777777" w:rsidR="00B10F73" w:rsidRPr="00D60D91" w:rsidRDefault="00B10F73" w:rsidP="00CE39AB">
            <w:pPr>
              <w:spacing w:line="276" w:lineRule="auto"/>
              <w:jc w:val="center"/>
              <w:rPr>
                <w:rFonts w:ascii="Inter" w:hAnsi="Inter"/>
              </w:rPr>
            </w:pPr>
            <w:r w:rsidRPr="00D60D91">
              <w:rPr>
                <w:rFonts w:ascii="Inter" w:hAnsi="Inter"/>
              </w:rPr>
              <w:t>Lot 1</w:t>
            </w:r>
          </w:p>
        </w:tc>
        <w:tc>
          <w:tcPr>
            <w:tcW w:w="1981" w:type="pct"/>
            <w:tcBorders>
              <w:top w:val="single" w:sz="6" w:space="0" w:color="auto"/>
              <w:left w:val="single" w:sz="6" w:space="0" w:color="auto"/>
              <w:bottom w:val="single" w:sz="6" w:space="0" w:color="auto"/>
              <w:right w:val="single" w:sz="6" w:space="0" w:color="auto"/>
            </w:tcBorders>
            <w:shd w:val="clear" w:color="auto" w:fill="auto"/>
            <w:vAlign w:val="center"/>
          </w:tcPr>
          <w:p w14:paraId="2170BC03" w14:textId="06E657BE" w:rsidR="00B10F73" w:rsidRPr="00D60D91" w:rsidRDefault="00C05BF3" w:rsidP="00CE39AB">
            <w:pPr>
              <w:spacing w:line="276" w:lineRule="auto"/>
              <w:jc w:val="center"/>
              <w:rPr>
                <w:rFonts w:ascii="Inter" w:hAnsi="Inter" w:cs="Segoe UI Semibold"/>
                <w:bCs/>
                <w:szCs w:val="22"/>
              </w:rPr>
            </w:pPr>
            <w:r>
              <w:rPr>
                <w:rFonts w:ascii="Inter" w:hAnsi="Inter" w:cs="Segoe UI Semibold"/>
                <w:bCs/>
                <w:szCs w:val="22"/>
              </w:rPr>
              <w:t>Dairy</w:t>
            </w:r>
          </w:p>
        </w:tc>
        <w:tc>
          <w:tcPr>
            <w:tcW w:w="1980" w:type="pct"/>
            <w:tcBorders>
              <w:top w:val="single" w:sz="6" w:space="0" w:color="auto"/>
              <w:left w:val="single" w:sz="6" w:space="0" w:color="auto"/>
              <w:bottom w:val="single" w:sz="6" w:space="0" w:color="auto"/>
              <w:right w:val="single" w:sz="6" w:space="0" w:color="auto"/>
            </w:tcBorders>
            <w:shd w:val="clear" w:color="auto" w:fill="auto"/>
            <w:vAlign w:val="center"/>
          </w:tcPr>
          <w:p w14:paraId="7CE98764" w14:textId="1CB4C952" w:rsidR="00B10F73" w:rsidRPr="00D60D91" w:rsidRDefault="00FE03B2" w:rsidP="00CE39AB">
            <w:pPr>
              <w:spacing w:line="276" w:lineRule="auto"/>
              <w:jc w:val="center"/>
              <w:rPr>
                <w:rFonts w:ascii="Inter" w:hAnsi="Inter" w:cs="Segoe UI Semibold"/>
                <w:bCs/>
                <w:szCs w:val="22"/>
              </w:rPr>
            </w:pPr>
            <w:r>
              <w:rPr>
                <w:rFonts w:ascii="Inter" w:hAnsi="Inter" w:cs="Segoe UI Semibold"/>
                <w:bCs/>
                <w:szCs w:val="22"/>
              </w:rPr>
              <w:t>£836</w:t>
            </w:r>
            <w:r w:rsidR="00F83854">
              <w:rPr>
                <w:rFonts w:ascii="Inter" w:hAnsi="Inter" w:cs="Segoe UI Semibold"/>
                <w:bCs/>
                <w:szCs w:val="22"/>
              </w:rPr>
              <w:t>,153</w:t>
            </w:r>
          </w:p>
        </w:tc>
      </w:tr>
    </w:tbl>
    <w:p w14:paraId="6364A203" w14:textId="77777777" w:rsidR="006E61F8" w:rsidRPr="00D60D91" w:rsidRDefault="006E61F8" w:rsidP="00437C8E"/>
    <w:p w14:paraId="3BB462D9" w14:textId="2C75DA4F" w:rsidR="00CC3571" w:rsidRPr="00D60D91" w:rsidRDefault="00CC3571" w:rsidP="00CC3571">
      <w:r w:rsidRPr="00D60D91">
        <w:t xml:space="preserve">The values above </w:t>
      </w:r>
      <w:r w:rsidRPr="00F83854">
        <w:t xml:space="preserve">represent </w:t>
      </w:r>
      <w:r w:rsidR="00F83854" w:rsidRPr="00F83854">
        <w:t>100</w:t>
      </w:r>
      <w:r w:rsidRPr="00F83854">
        <w:t xml:space="preserve">% of </w:t>
      </w:r>
      <w:r w:rsidR="00F73D6C" w:rsidRPr="00F83854">
        <w:t>Guys</w:t>
      </w:r>
      <w:r w:rsidR="00F73D6C" w:rsidRPr="00D60D91">
        <w:t xml:space="preserve"> and St Thomas and Great Ormond Street</w:t>
      </w:r>
      <w:r w:rsidRPr="00D60D91">
        <w:t>’s total purchases for these categories.</w:t>
      </w:r>
    </w:p>
    <w:p w14:paraId="155613EB" w14:textId="77777777" w:rsidR="00CC3571" w:rsidRPr="00D60D91" w:rsidRDefault="00CC3571" w:rsidP="00CC3571"/>
    <w:p w14:paraId="1240EDE2" w14:textId="43526E3D" w:rsidR="00CC3571" w:rsidRPr="00D60D91" w:rsidRDefault="00CC3571" w:rsidP="00CC3571">
      <w:r w:rsidRPr="00D60D91">
        <w:t xml:space="preserve">The volumes presented in the Price Schedule are indicative for the past 12-months - please use them as guidance for your tender submission. </w:t>
      </w:r>
      <w:r w:rsidR="008177B0" w:rsidRPr="00D60D91">
        <w:t>I</w:t>
      </w:r>
      <w:r w:rsidRPr="00D60D91">
        <w:t xml:space="preserve">n awarding this contract </w:t>
      </w:r>
      <w:r w:rsidR="00F73D6C" w:rsidRPr="00D60D91">
        <w:t>Guys and St Thomas and Great Ormond Street</w:t>
      </w:r>
      <w:r w:rsidR="008177B0" w:rsidRPr="00D60D91">
        <w:t xml:space="preserve"> </w:t>
      </w:r>
      <w:r w:rsidRPr="00D60D91">
        <w:t xml:space="preserve">is not bound to any expenditure calculation results nor volume estimates contained in the </w:t>
      </w:r>
      <w:r w:rsidR="00AC7FE3" w:rsidRPr="00D60D91">
        <w:t>ITT</w:t>
      </w:r>
      <w:r w:rsidRPr="00D60D91">
        <w:t xml:space="preserve"> documents, and the number of sites included in this agreement may be increased or decreased by </w:t>
      </w:r>
      <w:r w:rsidR="00F73D6C" w:rsidRPr="00D60D91">
        <w:t>Guys and St Thomas and Great Ormond Street</w:t>
      </w:r>
      <w:r w:rsidRPr="00D60D91">
        <w:t xml:space="preserve"> following discussions without invalidating the Contract. </w:t>
      </w:r>
    </w:p>
    <w:p w14:paraId="4F4F6952" w14:textId="77777777" w:rsidR="00B53962" w:rsidRPr="00D60D91" w:rsidRDefault="00B53962" w:rsidP="007D09C8">
      <w:pPr>
        <w:spacing w:after="0"/>
      </w:pPr>
    </w:p>
    <w:p w14:paraId="6BA79689" w14:textId="77777777" w:rsidR="00B53962" w:rsidRPr="00D60D91" w:rsidRDefault="00B53962" w:rsidP="007D09C8">
      <w:pPr>
        <w:spacing w:after="0"/>
      </w:pPr>
    </w:p>
    <w:p w14:paraId="4B06BE2A" w14:textId="77777777" w:rsidR="004804A6" w:rsidRDefault="004804A6">
      <w:pPr>
        <w:spacing w:after="160" w:line="259" w:lineRule="auto"/>
      </w:pPr>
      <w:r>
        <w:br w:type="page"/>
      </w:r>
    </w:p>
    <w:p w14:paraId="270264BA" w14:textId="7B06B2D0" w:rsidR="00C85273" w:rsidRPr="00D60D91" w:rsidRDefault="00C85273" w:rsidP="007D09C8">
      <w:pPr>
        <w:spacing w:after="0"/>
        <w:rPr>
          <w:rFonts w:ascii="Inter" w:hAnsi="Inter" w:cs="Arial"/>
          <w:color w:val="262626"/>
          <w:sz w:val="24"/>
          <w:szCs w:val="24"/>
        </w:rPr>
      </w:pPr>
      <w:r w:rsidRPr="00D60D91">
        <w:rPr>
          <w:rFonts w:ascii="Inter" w:hAnsi="Inter" w:cs="Arial"/>
          <w:color w:val="262626"/>
          <w:sz w:val="24"/>
          <w:szCs w:val="24"/>
        </w:rPr>
        <w:lastRenderedPageBreak/>
        <w:t>Definitions for criteria:</w:t>
      </w:r>
    </w:p>
    <w:p w14:paraId="5278C042" w14:textId="77777777" w:rsidR="000005CD" w:rsidRPr="00D60D91" w:rsidRDefault="000005CD" w:rsidP="007D09C8">
      <w:pPr>
        <w:spacing w:after="0"/>
        <w:rPr>
          <w:rFonts w:ascii="Inter" w:hAnsi="Inter" w:cs="Arial"/>
          <w:color w:val="262626"/>
          <w:sz w:val="24"/>
          <w:szCs w:val="24"/>
        </w:rPr>
      </w:pPr>
    </w:p>
    <w:p w14:paraId="7B89AFE2" w14:textId="12F80F6B" w:rsidR="000005CD" w:rsidRPr="00D60D91" w:rsidRDefault="000005CD" w:rsidP="00CB7146">
      <w:r w:rsidRPr="00D60D91">
        <w:t xml:space="preserve">Please note that where the achievable score is listed as </w:t>
      </w:r>
      <w:r w:rsidRPr="00D60D91">
        <w:rPr>
          <w:b/>
          <w:bCs/>
        </w:rPr>
        <w:t>Pass / Fail</w:t>
      </w:r>
      <w:r w:rsidRPr="00D60D91">
        <w:t xml:space="preserve"> these sections must be fully completed.</w:t>
      </w:r>
    </w:p>
    <w:p w14:paraId="5615B1F7" w14:textId="77777777" w:rsidR="00C85273" w:rsidRPr="00D60D91" w:rsidRDefault="00C85273" w:rsidP="00CB7146">
      <w:pPr>
        <w:rPr>
          <w:rFonts w:ascii="Inter" w:hAnsi="Inter" w:cs="Arial"/>
          <w:color w:val="262626"/>
          <w:sz w:val="20"/>
        </w:rPr>
      </w:pPr>
    </w:p>
    <w:tbl>
      <w:tblPr>
        <w:tblStyle w:val="TableGrid"/>
        <w:tblpPr w:leftFromText="180" w:rightFromText="180" w:vertAnchor="text"/>
        <w:tblW w:w="1020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539"/>
        <w:gridCol w:w="2410"/>
        <w:gridCol w:w="4251"/>
      </w:tblGrid>
      <w:tr w:rsidR="00B1601A" w:rsidRPr="00D60D91" w14:paraId="12B87EDE" w14:textId="22B22D48" w:rsidTr="7614688B">
        <w:trPr>
          <w:trHeight w:val="366"/>
        </w:trPr>
        <w:tc>
          <w:tcPr>
            <w:tcW w:w="3539" w:type="dxa"/>
            <w:shd w:val="clear" w:color="auto" w:fill="DEEAF6" w:themeFill="accent5" w:themeFillTint="33"/>
            <w:vAlign w:val="center"/>
            <w:hideMark/>
          </w:tcPr>
          <w:p w14:paraId="195926E7" w14:textId="77777777" w:rsidR="00B1601A" w:rsidRPr="00D60D91" w:rsidRDefault="00B1601A">
            <w:pPr>
              <w:rPr>
                <w:rFonts w:ascii="Inter" w:hAnsi="Inter" w:cs="Arial"/>
                <w:bCs/>
                <w:sz w:val="21"/>
                <w:szCs w:val="21"/>
              </w:rPr>
            </w:pPr>
            <w:r w:rsidRPr="00D60D91">
              <w:rPr>
                <w:rFonts w:ascii="Inter" w:hAnsi="Inter" w:cs="Arial"/>
                <w:bCs/>
                <w:sz w:val="21"/>
                <w:szCs w:val="21"/>
              </w:rPr>
              <w:t>Lot 1 Ambient, Chilled, Frozen</w:t>
            </w:r>
          </w:p>
        </w:tc>
        <w:tc>
          <w:tcPr>
            <w:tcW w:w="2410" w:type="dxa"/>
            <w:shd w:val="clear" w:color="auto" w:fill="DEEAF6" w:themeFill="accent5" w:themeFillTint="33"/>
            <w:vAlign w:val="center"/>
            <w:hideMark/>
          </w:tcPr>
          <w:p w14:paraId="0C361B0D" w14:textId="77777777" w:rsidR="00B1601A" w:rsidRPr="00D60D91" w:rsidRDefault="00B1601A">
            <w:pPr>
              <w:rPr>
                <w:rFonts w:ascii="Inter" w:hAnsi="Inter" w:cs="Arial"/>
                <w:bCs/>
                <w:sz w:val="21"/>
                <w:szCs w:val="21"/>
              </w:rPr>
            </w:pPr>
            <w:r w:rsidRPr="00D60D91">
              <w:rPr>
                <w:rFonts w:ascii="Inter" w:hAnsi="Inter" w:cs="Arial"/>
                <w:bCs/>
                <w:sz w:val="21"/>
                <w:szCs w:val="21"/>
              </w:rPr>
              <w:t>% Score Achievable</w:t>
            </w:r>
          </w:p>
        </w:tc>
        <w:tc>
          <w:tcPr>
            <w:tcW w:w="4251" w:type="dxa"/>
            <w:shd w:val="clear" w:color="auto" w:fill="DEEAF6" w:themeFill="accent5" w:themeFillTint="33"/>
          </w:tcPr>
          <w:p w14:paraId="287FEE50" w14:textId="7D9A901F" w:rsidR="00B1601A" w:rsidRPr="00D60D91" w:rsidRDefault="00401026">
            <w:pPr>
              <w:rPr>
                <w:rFonts w:ascii="Inter" w:hAnsi="Inter" w:cs="Arial"/>
                <w:bCs/>
                <w:sz w:val="21"/>
                <w:szCs w:val="21"/>
              </w:rPr>
            </w:pPr>
            <w:r w:rsidRPr="00D60D91">
              <w:rPr>
                <w:rFonts w:ascii="Inter" w:hAnsi="Inter" w:cs="Arial"/>
                <w:bCs/>
                <w:sz w:val="21"/>
                <w:szCs w:val="21"/>
              </w:rPr>
              <w:t>Definition</w:t>
            </w:r>
          </w:p>
        </w:tc>
      </w:tr>
      <w:tr w:rsidR="00A35F22" w:rsidRPr="00D60D91" w14:paraId="2B04504F" w14:textId="77777777" w:rsidTr="00F83854">
        <w:trPr>
          <w:trHeight w:val="742"/>
        </w:trPr>
        <w:tc>
          <w:tcPr>
            <w:tcW w:w="3539" w:type="dxa"/>
            <w:shd w:val="clear" w:color="auto" w:fill="DEEAF6" w:themeFill="accent5" w:themeFillTint="33"/>
          </w:tcPr>
          <w:p w14:paraId="53B1C7A1" w14:textId="77777777" w:rsidR="00A35F22" w:rsidRPr="00D60D91" w:rsidRDefault="00A35F22" w:rsidP="00A35F22">
            <w:pPr>
              <w:rPr>
                <w:rFonts w:ascii="Inter" w:hAnsi="Inter" w:cs="Arial"/>
                <w:b/>
                <w:color w:val="262626"/>
              </w:rPr>
            </w:pPr>
            <w:r w:rsidRPr="00D60D91">
              <w:rPr>
                <w:rFonts w:ascii="Inter" w:hAnsi="Inter" w:cs="Arial"/>
                <w:b/>
                <w:color w:val="262626"/>
              </w:rPr>
              <w:t>Supplier Technical Requirements &amp; Instructions</w:t>
            </w:r>
          </w:p>
          <w:p w14:paraId="66445C41" w14:textId="77777777" w:rsidR="00A35F22" w:rsidRPr="00D60D91" w:rsidRDefault="00A35F22" w:rsidP="00A35F22">
            <w:pPr>
              <w:rPr>
                <w:rFonts w:ascii="Inter" w:hAnsi="Inter" w:cs="Arial"/>
                <w:bCs/>
                <w:i/>
                <w:iCs/>
                <w:color w:val="262626"/>
              </w:rPr>
            </w:pPr>
            <w:r w:rsidRPr="00D60D91">
              <w:rPr>
                <w:rFonts w:ascii="Inter" w:hAnsi="Inter" w:cs="Arial"/>
                <w:bCs/>
                <w:i/>
                <w:iCs/>
                <w:color w:val="262626"/>
              </w:rPr>
              <w:t>Appendix IT</w:t>
            </w:r>
          </w:p>
          <w:p w14:paraId="69496E7F" w14:textId="77777777" w:rsidR="00A35F22" w:rsidRPr="00D60D91" w:rsidRDefault="00A35F22" w:rsidP="00A35F22">
            <w:pPr>
              <w:rPr>
                <w:rFonts w:ascii="Inter" w:hAnsi="Inter" w:cs="Arial"/>
                <w:b/>
                <w:bCs/>
                <w:color w:val="262626"/>
              </w:rPr>
            </w:pPr>
          </w:p>
        </w:tc>
        <w:tc>
          <w:tcPr>
            <w:tcW w:w="2410" w:type="dxa"/>
            <w:shd w:val="clear" w:color="auto" w:fill="auto"/>
          </w:tcPr>
          <w:p w14:paraId="4120FA25" w14:textId="6794119D" w:rsidR="00A35F22" w:rsidRPr="00F83854" w:rsidRDefault="00A35F22" w:rsidP="00A35F22">
            <w:pPr>
              <w:rPr>
                <w:rFonts w:ascii="Inter" w:hAnsi="Inter" w:cs="Arial"/>
                <w:sz w:val="21"/>
                <w:szCs w:val="21"/>
              </w:rPr>
            </w:pPr>
            <w:r w:rsidRPr="00F83854">
              <w:rPr>
                <w:rFonts w:ascii="Inter" w:hAnsi="Inter" w:cs="Arial"/>
                <w:sz w:val="21"/>
                <w:szCs w:val="21"/>
              </w:rPr>
              <w:t>PASS/FAIL</w:t>
            </w:r>
          </w:p>
        </w:tc>
        <w:tc>
          <w:tcPr>
            <w:tcW w:w="4251" w:type="dxa"/>
            <w:shd w:val="clear" w:color="auto" w:fill="auto"/>
          </w:tcPr>
          <w:p w14:paraId="29292885" w14:textId="79FA01B3" w:rsidR="00A35F22" w:rsidRPr="00F83854" w:rsidRDefault="00A35F22" w:rsidP="00A35F22">
            <w:pPr>
              <w:spacing w:after="0"/>
              <w:ind w:left="284"/>
              <w:rPr>
                <w:rFonts w:ascii="Inter" w:hAnsi="Inter" w:cs="Arial"/>
                <w:color w:val="262626"/>
              </w:rPr>
            </w:pPr>
            <w:r w:rsidRPr="00F83854">
              <w:rPr>
                <w:rFonts w:ascii="Inter" w:hAnsi="Inter" w:cs="Arial"/>
                <w:color w:val="262626" w:themeColor="text1" w:themeTint="D9"/>
              </w:rPr>
              <w:t xml:space="preserve">Refer to Appendix IT </w:t>
            </w:r>
            <w:r w:rsidRPr="00F83854">
              <w:rPr>
                <w:rFonts w:ascii="Inter" w:hAnsi="Inter" w:cs="Arial"/>
              </w:rPr>
              <w:t>– Supplier Technical Requirements &amp; Instructions. Suppliers must be able to meet the relevant requirements in order to qualify .</w:t>
            </w:r>
          </w:p>
        </w:tc>
      </w:tr>
      <w:tr w:rsidR="00A35F22" w:rsidRPr="00D60D91" w14:paraId="75D4C7C0" w14:textId="1213FCD7" w:rsidTr="00F83854">
        <w:trPr>
          <w:trHeight w:val="742"/>
        </w:trPr>
        <w:tc>
          <w:tcPr>
            <w:tcW w:w="3539" w:type="dxa"/>
            <w:shd w:val="clear" w:color="auto" w:fill="DEEAF6" w:themeFill="accent5" w:themeFillTint="33"/>
            <w:hideMark/>
          </w:tcPr>
          <w:p w14:paraId="37A9AFC9" w14:textId="77777777" w:rsidR="00A35F22" w:rsidRPr="00D60D91" w:rsidRDefault="00A35F22" w:rsidP="00A35F22">
            <w:pPr>
              <w:rPr>
                <w:rFonts w:ascii="Inter" w:hAnsi="Inter" w:cs="Arial"/>
                <w:b/>
                <w:bCs/>
                <w:color w:val="262626"/>
              </w:rPr>
            </w:pPr>
            <w:r w:rsidRPr="00D60D91">
              <w:rPr>
                <w:rFonts w:ascii="Inter" w:hAnsi="Inter" w:cs="Arial"/>
                <w:b/>
                <w:bCs/>
                <w:color w:val="262626"/>
              </w:rPr>
              <w:t xml:space="preserve">Procurement Specific Questionnaire (PSQ) </w:t>
            </w:r>
          </w:p>
          <w:p w14:paraId="4AE7C684" w14:textId="652D611F" w:rsidR="00A35F22" w:rsidRPr="00D60D91" w:rsidRDefault="00A35F22" w:rsidP="00A35F22">
            <w:pPr>
              <w:rPr>
                <w:rFonts w:ascii="Inter" w:hAnsi="Inter" w:cs="Arial"/>
                <w:i/>
                <w:iCs/>
                <w:sz w:val="21"/>
                <w:szCs w:val="21"/>
              </w:rPr>
            </w:pPr>
            <w:r w:rsidRPr="00D60D91">
              <w:rPr>
                <w:rFonts w:ascii="Inter" w:hAnsi="Inter" w:cs="Arial"/>
                <w:i/>
                <w:iCs/>
                <w:color w:val="262626"/>
              </w:rPr>
              <w:t>Appendix 1</w:t>
            </w:r>
          </w:p>
        </w:tc>
        <w:tc>
          <w:tcPr>
            <w:tcW w:w="2410" w:type="dxa"/>
            <w:shd w:val="clear" w:color="auto" w:fill="auto"/>
            <w:hideMark/>
          </w:tcPr>
          <w:p w14:paraId="38B794D0" w14:textId="77777777" w:rsidR="00A35F22" w:rsidRPr="00F83854" w:rsidRDefault="00A35F22" w:rsidP="00A35F22">
            <w:pPr>
              <w:rPr>
                <w:rFonts w:ascii="Inter" w:hAnsi="Inter" w:cs="Arial"/>
                <w:sz w:val="21"/>
                <w:szCs w:val="21"/>
              </w:rPr>
            </w:pPr>
            <w:r w:rsidRPr="00F83854">
              <w:rPr>
                <w:rFonts w:ascii="Inter" w:hAnsi="Inter" w:cs="Arial"/>
                <w:sz w:val="21"/>
                <w:szCs w:val="21"/>
              </w:rPr>
              <w:t>PASS/FAIL</w:t>
            </w:r>
          </w:p>
        </w:tc>
        <w:tc>
          <w:tcPr>
            <w:tcW w:w="4251" w:type="dxa"/>
            <w:shd w:val="clear" w:color="auto" w:fill="auto"/>
          </w:tcPr>
          <w:p w14:paraId="23D78F8F" w14:textId="103E8B29" w:rsidR="00A35F22" w:rsidRPr="00F83854" w:rsidRDefault="00A35F22" w:rsidP="00A35F22">
            <w:pPr>
              <w:spacing w:after="0"/>
              <w:ind w:left="284"/>
              <w:rPr>
                <w:rFonts w:ascii="Inter" w:hAnsi="Inter" w:cs="Arial"/>
                <w:color w:val="262626"/>
              </w:rPr>
            </w:pPr>
            <w:r w:rsidRPr="00F83854">
              <w:rPr>
                <w:rFonts w:ascii="Inter" w:hAnsi="Inter" w:cs="Arial"/>
                <w:color w:val="262626"/>
              </w:rPr>
              <w:t>Regarding your responses to status against the exclusion grounds and selection questions.</w:t>
            </w:r>
          </w:p>
        </w:tc>
      </w:tr>
      <w:tr w:rsidR="00A35F22" w:rsidRPr="00D60D91" w14:paraId="1AE14505" w14:textId="77777777" w:rsidTr="00F83854">
        <w:trPr>
          <w:trHeight w:val="152"/>
        </w:trPr>
        <w:tc>
          <w:tcPr>
            <w:tcW w:w="3539" w:type="dxa"/>
            <w:shd w:val="clear" w:color="auto" w:fill="DEEAF6" w:themeFill="accent5" w:themeFillTint="33"/>
          </w:tcPr>
          <w:p w14:paraId="7A90C743" w14:textId="77777777" w:rsidR="00A35F22" w:rsidRPr="00D60D91" w:rsidRDefault="00A35F22" w:rsidP="00A35F22">
            <w:pPr>
              <w:rPr>
                <w:rFonts w:ascii="Inter" w:hAnsi="Inter" w:cs="Arial"/>
                <w:b/>
                <w:color w:val="262626"/>
              </w:rPr>
            </w:pPr>
            <w:r w:rsidRPr="00D60D91">
              <w:rPr>
                <w:rFonts w:ascii="Inter" w:hAnsi="Inter" w:cs="Arial"/>
                <w:b/>
                <w:color w:val="262626"/>
              </w:rPr>
              <w:t>Quality Assurance &amp; Due Diligence Questions</w:t>
            </w:r>
          </w:p>
          <w:p w14:paraId="587A1D98" w14:textId="2271F1BB" w:rsidR="00A35F22" w:rsidRPr="00D60D91" w:rsidRDefault="00A35F22" w:rsidP="00A35F22">
            <w:pPr>
              <w:rPr>
                <w:rFonts w:ascii="Inter" w:hAnsi="Inter" w:cs="Arial"/>
                <w:sz w:val="21"/>
                <w:szCs w:val="21"/>
              </w:rPr>
            </w:pPr>
            <w:r w:rsidRPr="00D60D91">
              <w:rPr>
                <w:rFonts w:ascii="Inter" w:hAnsi="Inter" w:cs="Arial"/>
                <w:i/>
                <w:iCs/>
                <w:color w:val="262626"/>
              </w:rPr>
              <w:t>Appendix 2</w:t>
            </w:r>
          </w:p>
        </w:tc>
        <w:tc>
          <w:tcPr>
            <w:tcW w:w="2410" w:type="dxa"/>
            <w:shd w:val="clear" w:color="auto" w:fill="auto"/>
          </w:tcPr>
          <w:p w14:paraId="5FCE3991" w14:textId="208DB890" w:rsidR="00A35F22" w:rsidRPr="00F83854" w:rsidRDefault="00A35F22" w:rsidP="00A35F22">
            <w:pPr>
              <w:rPr>
                <w:rFonts w:ascii="Inter" w:hAnsi="Inter" w:cs="Arial"/>
                <w:sz w:val="21"/>
                <w:szCs w:val="21"/>
              </w:rPr>
            </w:pPr>
            <w:r w:rsidRPr="00F83854">
              <w:rPr>
                <w:rFonts w:ascii="Inter" w:hAnsi="Inter" w:cs="Arial"/>
                <w:sz w:val="21"/>
                <w:szCs w:val="21"/>
              </w:rPr>
              <w:t>PASS/FAIL</w:t>
            </w:r>
          </w:p>
        </w:tc>
        <w:tc>
          <w:tcPr>
            <w:tcW w:w="4251" w:type="dxa"/>
            <w:shd w:val="clear" w:color="auto" w:fill="auto"/>
          </w:tcPr>
          <w:p w14:paraId="0583585B" w14:textId="6B21D48F" w:rsidR="00A35F22" w:rsidRPr="00F83854" w:rsidRDefault="00A35F22" w:rsidP="00A35F22">
            <w:pPr>
              <w:spacing w:after="0"/>
              <w:ind w:left="284"/>
              <w:rPr>
                <w:rFonts w:ascii="Inter" w:hAnsi="Inter" w:cs="Arial"/>
                <w:color w:val="262626"/>
              </w:rPr>
            </w:pPr>
            <w:r w:rsidRPr="00F83854">
              <w:rPr>
                <w:rFonts w:ascii="Inter" w:hAnsi="Inter" w:cs="Arial"/>
                <w:color w:val="262626"/>
              </w:rPr>
              <w:t>Regarding your responses given and evidence</w:t>
            </w:r>
            <w:r w:rsidRPr="00F83854">
              <w:rPr>
                <w:rFonts w:ascii="Inter" w:hAnsi="Inter" w:cs="Arial"/>
              </w:rPr>
              <w:t xml:space="preserve"> of quality assurance practices as well as effective due diligence procedures</w:t>
            </w:r>
            <w:r w:rsidRPr="00F83854">
              <w:rPr>
                <w:rFonts w:ascii="Inter" w:hAnsi="Inter" w:cs="Arial"/>
                <w:color w:val="262626"/>
              </w:rPr>
              <w:t>.</w:t>
            </w:r>
          </w:p>
        </w:tc>
      </w:tr>
      <w:tr w:rsidR="00A35F22" w:rsidRPr="00D60D91" w14:paraId="1092E675" w14:textId="0A023A66" w:rsidTr="00F83854">
        <w:trPr>
          <w:trHeight w:val="152"/>
        </w:trPr>
        <w:tc>
          <w:tcPr>
            <w:tcW w:w="3539" w:type="dxa"/>
            <w:shd w:val="clear" w:color="auto" w:fill="DEEAF6" w:themeFill="accent5" w:themeFillTint="33"/>
          </w:tcPr>
          <w:p w14:paraId="1DA1BF42" w14:textId="77777777" w:rsidR="00A35F22" w:rsidRPr="00D60D91" w:rsidRDefault="00A35F22" w:rsidP="00A35F22">
            <w:pPr>
              <w:rPr>
                <w:rFonts w:ascii="Inter" w:hAnsi="Inter" w:cs="Arial"/>
                <w:b/>
                <w:bCs/>
                <w:sz w:val="21"/>
                <w:szCs w:val="21"/>
              </w:rPr>
            </w:pPr>
            <w:r w:rsidRPr="00D60D91">
              <w:rPr>
                <w:rFonts w:ascii="Inter" w:hAnsi="Inter" w:cs="Arial"/>
                <w:b/>
                <w:bCs/>
                <w:sz w:val="21"/>
                <w:szCs w:val="21"/>
              </w:rPr>
              <w:t>Client Requirements</w:t>
            </w:r>
          </w:p>
          <w:p w14:paraId="673E1254" w14:textId="61330F92" w:rsidR="00A35F22" w:rsidRPr="00D60D91" w:rsidRDefault="00A35F22" w:rsidP="00A35F22">
            <w:pPr>
              <w:rPr>
                <w:rFonts w:ascii="Inter" w:hAnsi="Inter" w:cs="Arial"/>
                <w:sz w:val="21"/>
                <w:szCs w:val="21"/>
              </w:rPr>
            </w:pPr>
            <w:r w:rsidRPr="00D60D91">
              <w:rPr>
                <w:rFonts w:ascii="Inter" w:hAnsi="Inter" w:cs="Arial"/>
                <w:i/>
                <w:iCs/>
                <w:color w:val="262626"/>
              </w:rPr>
              <w:t>Appendix 2</w:t>
            </w:r>
          </w:p>
        </w:tc>
        <w:tc>
          <w:tcPr>
            <w:tcW w:w="2410" w:type="dxa"/>
            <w:shd w:val="clear" w:color="auto" w:fill="auto"/>
          </w:tcPr>
          <w:p w14:paraId="53521F98" w14:textId="17C9439D" w:rsidR="00A35F22" w:rsidRPr="00F83854" w:rsidRDefault="00A35F22" w:rsidP="00A35F22">
            <w:pPr>
              <w:rPr>
                <w:rFonts w:ascii="Inter" w:hAnsi="Inter" w:cs="Arial"/>
                <w:sz w:val="21"/>
                <w:szCs w:val="21"/>
              </w:rPr>
            </w:pPr>
            <w:r w:rsidRPr="00F83854">
              <w:rPr>
                <w:rFonts w:ascii="Inter" w:hAnsi="Inter" w:cs="Arial"/>
                <w:sz w:val="21"/>
                <w:szCs w:val="21"/>
              </w:rPr>
              <w:t>PASS/FAIL</w:t>
            </w:r>
            <w:r w:rsidR="00F83854" w:rsidRPr="00F83854">
              <w:rPr>
                <w:rFonts w:ascii="Inter" w:hAnsi="Inter" w:cs="Arial"/>
                <w:sz w:val="21"/>
                <w:szCs w:val="21"/>
              </w:rPr>
              <w:t xml:space="preserve"> </w:t>
            </w:r>
            <w:r w:rsidRPr="00F83854">
              <w:rPr>
                <w:rFonts w:ascii="Inter" w:hAnsi="Inter" w:cs="Arial"/>
                <w:sz w:val="21"/>
                <w:szCs w:val="21"/>
              </w:rPr>
              <w:t>/</w:t>
            </w:r>
            <w:r w:rsidR="00F83854" w:rsidRPr="00F83854">
              <w:rPr>
                <w:rFonts w:ascii="Inter" w:hAnsi="Inter" w:cs="Arial"/>
                <w:sz w:val="21"/>
                <w:szCs w:val="21"/>
              </w:rPr>
              <w:t xml:space="preserve"> </w:t>
            </w:r>
            <w:r w:rsidRPr="00F83854">
              <w:rPr>
                <w:rFonts w:ascii="Inter" w:hAnsi="Inter" w:cs="Arial"/>
                <w:sz w:val="21"/>
                <w:szCs w:val="21"/>
              </w:rPr>
              <w:t>Information Only</w:t>
            </w:r>
          </w:p>
        </w:tc>
        <w:tc>
          <w:tcPr>
            <w:tcW w:w="4251" w:type="dxa"/>
            <w:shd w:val="clear" w:color="auto" w:fill="auto"/>
          </w:tcPr>
          <w:p w14:paraId="1287186D" w14:textId="662C2A14" w:rsidR="00A35F22" w:rsidRPr="00F83854" w:rsidRDefault="00A35F22" w:rsidP="00A35F22">
            <w:pPr>
              <w:spacing w:after="0"/>
              <w:ind w:left="284"/>
              <w:rPr>
                <w:rFonts w:ascii="Inter" w:hAnsi="Inter" w:cs="Arial"/>
                <w:sz w:val="21"/>
                <w:szCs w:val="21"/>
              </w:rPr>
            </w:pPr>
            <w:r w:rsidRPr="00F83854">
              <w:rPr>
                <w:rFonts w:ascii="Inter" w:hAnsi="Inter" w:cs="Arial"/>
                <w:color w:val="262626"/>
              </w:rPr>
              <w:t>Refer to Appendix 2 Client Requirements for questions and scoring by section</w:t>
            </w:r>
          </w:p>
        </w:tc>
      </w:tr>
      <w:tr w:rsidR="00A35F22" w:rsidRPr="00D60D91" w14:paraId="6C03BE39" w14:textId="439C1F06" w:rsidTr="00F83854">
        <w:trPr>
          <w:trHeight w:val="152"/>
        </w:trPr>
        <w:tc>
          <w:tcPr>
            <w:tcW w:w="3539" w:type="dxa"/>
            <w:shd w:val="clear" w:color="auto" w:fill="DEEAF6" w:themeFill="accent5" w:themeFillTint="33"/>
            <w:hideMark/>
          </w:tcPr>
          <w:p w14:paraId="021005D2" w14:textId="77777777" w:rsidR="00A35F22" w:rsidRPr="00D60D91" w:rsidRDefault="00A35F22" w:rsidP="00A35F22">
            <w:pPr>
              <w:rPr>
                <w:rFonts w:ascii="Inter" w:hAnsi="Inter" w:cs="Arial"/>
                <w:b/>
                <w:bCs/>
                <w:sz w:val="21"/>
                <w:szCs w:val="21"/>
              </w:rPr>
            </w:pPr>
            <w:r w:rsidRPr="00D60D91">
              <w:rPr>
                <w:rFonts w:ascii="Inter" w:hAnsi="Inter" w:cs="Arial"/>
                <w:b/>
                <w:bCs/>
                <w:sz w:val="21"/>
                <w:szCs w:val="21"/>
              </w:rPr>
              <w:t>Price</w:t>
            </w:r>
          </w:p>
          <w:p w14:paraId="7F0008EE" w14:textId="561709E7" w:rsidR="00A35F22" w:rsidRPr="00D60D91" w:rsidRDefault="00A35F22" w:rsidP="00A35F22">
            <w:pPr>
              <w:rPr>
                <w:rFonts w:ascii="Inter" w:hAnsi="Inter" w:cs="Arial"/>
                <w:sz w:val="21"/>
                <w:szCs w:val="21"/>
                <w:highlight w:val="yellow"/>
              </w:rPr>
            </w:pPr>
            <w:r w:rsidRPr="00D60D91">
              <w:rPr>
                <w:rFonts w:ascii="Inter" w:hAnsi="Inter" w:cs="Arial"/>
                <w:i/>
                <w:iCs/>
                <w:color w:val="262626"/>
              </w:rPr>
              <w:t>Appendix 3</w:t>
            </w:r>
          </w:p>
        </w:tc>
        <w:tc>
          <w:tcPr>
            <w:tcW w:w="2410" w:type="dxa"/>
            <w:shd w:val="clear" w:color="auto" w:fill="auto"/>
            <w:hideMark/>
          </w:tcPr>
          <w:p w14:paraId="3F63A027" w14:textId="17CCA6FD" w:rsidR="00A35F22" w:rsidRPr="00F83854" w:rsidRDefault="00A35F22" w:rsidP="00A35F22">
            <w:pPr>
              <w:rPr>
                <w:rFonts w:ascii="Inter" w:hAnsi="Inter" w:cs="Arial"/>
                <w:sz w:val="21"/>
                <w:szCs w:val="21"/>
              </w:rPr>
            </w:pPr>
            <w:r w:rsidRPr="00F83854">
              <w:rPr>
                <w:rFonts w:ascii="Inter" w:hAnsi="Inter" w:cs="Arial"/>
                <w:sz w:val="21"/>
                <w:szCs w:val="21"/>
              </w:rPr>
              <w:t>6</w:t>
            </w:r>
            <w:r w:rsidR="00F83854" w:rsidRPr="00F83854">
              <w:rPr>
                <w:rFonts w:ascii="Inter" w:hAnsi="Inter" w:cs="Arial"/>
                <w:sz w:val="21"/>
                <w:szCs w:val="21"/>
              </w:rPr>
              <w:t>5</w:t>
            </w:r>
            <w:r w:rsidRPr="00F83854">
              <w:rPr>
                <w:rFonts w:ascii="Inter" w:hAnsi="Inter" w:cs="Arial"/>
                <w:sz w:val="21"/>
                <w:szCs w:val="21"/>
              </w:rPr>
              <w:t>%</w:t>
            </w:r>
          </w:p>
        </w:tc>
        <w:tc>
          <w:tcPr>
            <w:tcW w:w="4251" w:type="dxa"/>
            <w:shd w:val="clear" w:color="auto" w:fill="auto"/>
          </w:tcPr>
          <w:p w14:paraId="575EF06F" w14:textId="20BF4484" w:rsidR="00A35F22" w:rsidRPr="00F83854" w:rsidRDefault="00A35F22" w:rsidP="00A35F22">
            <w:pPr>
              <w:spacing w:after="0"/>
              <w:ind w:left="284"/>
              <w:rPr>
                <w:rFonts w:ascii="Inter" w:hAnsi="Inter" w:cs="Arial"/>
                <w:color w:val="262626"/>
              </w:rPr>
            </w:pPr>
            <w:r w:rsidRPr="00F83854">
              <w:rPr>
                <w:rFonts w:ascii="Inter" w:hAnsi="Inter" w:cs="Arial"/>
                <w:color w:val="262626"/>
              </w:rPr>
              <w:t>Your delivered price will be evaluated against the Client’s current delivered price.</w:t>
            </w:r>
          </w:p>
        </w:tc>
      </w:tr>
      <w:tr w:rsidR="00A35F22" w:rsidRPr="00D60D91" w14:paraId="448A1D2B" w14:textId="77777777" w:rsidTr="00F83854">
        <w:trPr>
          <w:trHeight w:val="248"/>
        </w:trPr>
        <w:tc>
          <w:tcPr>
            <w:tcW w:w="3539" w:type="dxa"/>
            <w:shd w:val="clear" w:color="auto" w:fill="DEEAF6" w:themeFill="accent5" w:themeFillTint="33"/>
          </w:tcPr>
          <w:p w14:paraId="3B226F1E" w14:textId="77777777" w:rsidR="00A35F22" w:rsidRPr="00D60D91" w:rsidRDefault="00A35F22" w:rsidP="00A35F22">
            <w:pPr>
              <w:rPr>
                <w:rFonts w:ascii="Inter" w:hAnsi="Inter" w:cs="Arial"/>
                <w:b/>
                <w:bCs/>
                <w:sz w:val="21"/>
                <w:szCs w:val="21"/>
              </w:rPr>
            </w:pPr>
            <w:r w:rsidRPr="00D60D91">
              <w:rPr>
                <w:rFonts w:ascii="Inter" w:hAnsi="Inter" w:cs="Arial"/>
                <w:b/>
                <w:bCs/>
                <w:sz w:val="21"/>
                <w:szCs w:val="21"/>
              </w:rPr>
              <w:t>Product Range</w:t>
            </w:r>
          </w:p>
          <w:p w14:paraId="7B968FA0" w14:textId="330D97A8" w:rsidR="00A35F22" w:rsidRPr="00D60D91" w:rsidRDefault="00A35F22" w:rsidP="00A35F22">
            <w:pPr>
              <w:rPr>
                <w:rFonts w:ascii="Inter" w:hAnsi="Inter" w:cs="Arial"/>
                <w:b/>
                <w:bCs/>
                <w:sz w:val="21"/>
                <w:szCs w:val="21"/>
              </w:rPr>
            </w:pPr>
            <w:r w:rsidRPr="00D60D91">
              <w:rPr>
                <w:rFonts w:ascii="Inter" w:hAnsi="Inter" w:cs="Arial"/>
                <w:i/>
                <w:iCs/>
                <w:color w:val="262626"/>
              </w:rPr>
              <w:t>Appendix 3</w:t>
            </w:r>
          </w:p>
        </w:tc>
        <w:tc>
          <w:tcPr>
            <w:tcW w:w="2410" w:type="dxa"/>
            <w:shd w:val="clear" w:color="auto" w:fill="auto"/>
          </w:tcPr>
          <w:p w14:paraId="5A10D7AC" w14:textId="64A71292" w:rsidR="00A35F22" w:rsidRPr="00F83854" w:rsidRDefault="00A35F22" w:rsidP="00A35F22">
            <w:pPr>
              <w:rPr>
                <w:rFonts w:ascii="Inter" w:hAnsi="Inter" w:cs="Arial"/>
                <w:sz w:val="21"/>
                <w:szCs w:val="21"/>
              </w:rPr>
            </w:pPr>
            <w:r w:rsidRPr="00F83854">
              <w:rPr>
                <w:rFonts w:ascii="Inter" w:hAnsi="Inter" w:cs="Arial"/>
                <w:sz w:val="21"/>
                <w:szCs w:val="21"/>
              </w:rPr>
              <w:t>5%</w:t>
            </w:r>
          </w:p>
        </w:tc>
        <w:tc>
          <w:tcPr>
            <w:tcW w:w="4251" w:type="dxa"/>
            <w:shd w:val="clear" w:color="auto" w:fill="auto"/>
          </w:tcPr>
          <w:p w14:paraId="532EC6B6" w14:textId="788047F2" w:rsidR="00A35F22" w:rsidRPr="00F83854" w:rsidRDefault="00A35F22" w:rsidP="00A35F22">
            <w:pPr>
              <w:spacing w:after="0"/>
              <w:ind w:left="284"/>
              <w:rPr>
                <w:rFonts w:ascii="Inter" w:hAnsi="Inter" w:cs="Arial"/>
                <w:color w:val="262626"/>
              </w:rPr>
            </w:pPr>
            <w:r w:rsidRPr="00F83854">
              <w:rPr>
                <w:rFonts w:ascii="Inter" w:hAnsi="Inter" w:cs="Arial"/>
                <w:color w:val="262626"/>
              </w:rPr>
              <w:t>You will be scored on like for like matching of products, and any incorrect matches will reduce your score.</w:t>
            </w:r>
          </w:p>
        </w:tc>
      </w:tr>
      <w:tr w:rsidR="00A35F22" w:rsidRPr="00D60D91" w14:paraId="374AEFDA" w14:textId="4C95807C" w:rsidTr="00F83854">
        <w:trPr>
          <w:trHeight w:val="248"/>
        </w:trPr>
        <w:tc>
          <w:tcPr>
            <w:tcW w:w="3539" w:type="dxa"/>
            <w:shd w:val="clear" w:color="auto" w:fill="DEEAF6" w:themeFill="accent5" w:themeFillTint="33"/>
            <w:hideMark/>
          </w:tcPr>
          <w:p w14:paraId="03F4169F" w14:textId="77777777" w:rsidR="00A35F22" w:rsidRPr="00D60D91" w:rsidRDefault="00A35F22" w:rsidP="00A35F22">
            <w:pPr>
              <w:rPr>
                <w:rFonts w:ascii="Inter" w:hAnsi="Inter" w:cs="Arial"/>
                <w:b/>
                <w:bCs/>
                <w:sz w:val="21"/>
                <w:szCs w:val="21"/>
              </w:rPr>
            </w:pPr>
            <w:r w:rsidRPr="00D60D91">
              <w:rPr>
                <w:rFonts w:ascii="Inter" w:hAnsi="Inter" w:cs="Arial"/>
                <w:b/>
                <w:bCs/>
                <w:sz w:val="21"/>
                <w:szCs w:val="21"/>
              </w:rPr>
              <w:t>Delivery &amp; Service</w:t>
            </w:r>
          </w:p>
          <w:p w14:paraId="66A58A8A" w14:textId="5A23153F" w:rsidR="00A35F22" w:rsidRPr="00D60D91" w:rsidRDefault="00A35F22" w:rsidP="00A35F22">
            <w:pPr>
              <w:rPr>
                <w:rFonts w:ascii="Inter" w:hAnsi="Inter" w:cs="Arial"/>
                <w:sz w:val="21"/>
                <w:szCs w:val="21"/>
                <w:highlight w:val="yellow"/>
              </w:rPr>
            </w:pPr>
            <w:r w:rsidRPr="00D60D91">
              <w:rPr>
                <w:rFonts w:ascii="Inter" w:hAnsi="Inter" w:cs="Arial"/>
                <w:i/>
                <w:iCs/>
                <w:color w:val="262626"/>
              </w:rPr>
              <w:t>Appendix 4</w:t>
            </w:r>
          </w:p>
        </w:tc>
        <w:tc>
          <w:tcPr>
            <w:tcW w:w="2410" w:type="dxa"/>
            <w:shd w:val="clear" w:color="auto" w:fill="auto"/>
            <w:hideMark/>
          </w:tcPr>
          <w:p w14:paraId="77C0B775" w14:textId="143A4826" w:rsidR="00A35F22" w:rsidRPr="00F83854" w:rsidRDefault="00F83854" w:rsidP="00A35F22">
            <w:pPr>
              <w:rPr>
                <w:rFonts w:ascii="Inter" w:hAnsi="Inter" w:cs="Arial"/>
                <w:sz w:val="21"/>
                <w:szCs w:val="21"/>
              </w:rPr>
            </w:pPr>
            <w:r w:rsidRPr="00F83854">
              <w:rPr>
                <w:rFonts w:ascii="Inter" w:hAnsi="Inter" w:cs="Arial"/>
                <w:sz w:val="21"/>
                <w:szCs w:val="21"/>
              </w:rPr>
              <w:t>20</w:t>
            </w:r>
            <w:r w:rsidR="00A35F22" w:rsidRPr="00F83854">
              <w:rPr>
                <w:rFonts w:ascii="Inter" w:hAnsi="Inter" w:cs="Arial"/>
                <w:sz w:val="21"/>
                <w:szCs w:val="21"/>
              </w:rPr>
              <w:t>%</w:t>
            </w:r>
          </w:p>
        </w:tc>
        <w:tc>
          <w:tcPr>
            <w:tcW w:w="4251" w:type="dxa"/>
            <w:shd w:val="clear" w:color="auto" w:fill="auto"/>
          </w:tcPr>
          <w:p w14:paraId="1E6F0524" w14:textId="236CF1BA" w:rsidR="00A35F22" w:rsidRPr="00F83854" w:rsidRDefault="00A35F22" w:rsidP="00A35F22">
            <w:pPr>
              <w:spacing w:after="0"/>
              <w:ind w:left="284"/>
              <w:rPr>
                <w:rFonts w:ascii="Inter" w:hAnsi="Inter" w:cs="Arial"/>
                <w:color w:val="262626"/>
              </w:rPr>
            </w:pPr>
            <w:r w:rsidRPr="00F83854">
              <w:rPr>
                <w:rFonts w:ascii="Inter" w:hAnsi="Inter" w:cs="Arial"/>
                <w:color w:val="262626"/>
              </w:rPr>
              <w:t>You will be scored on your responses to the Client’s delivery requirements.</w:t>
            </w:r>
          </w:p>
        </w:tc>
      </w:tr>
      <w:tr w:rsidR="00A35F22" w:rsidRPr="00D60D91" w14:paraId="568428CE" w14:textId="76717130" w:rsidTr="00F83854">
        <w:trPr>
          <w:trHeight w:val="174"/>
        </w:trPr>
        <w:tc>
          <w:tcPr>
            <w:tcW w:w="3539" w:type="dxa"/>
            <w:shd w:val="clear" w:color="auto" w:fill="DEEAF6" w:themeFill="accent5" w:themeFillTint="33"/>
          </w:tcPr>
          <w:p w14:paraId="2409548F" w14:textId="77777777" w:rsidR="00A35F22" w:rsidRPr="00D60D91" w:rsidRDefault="00A35F22" w:rsidP="00A35F22">
            <w:pPr>
              <w:rPr>
                <w:rFonts w:ascii="Inter" w:hAnsi="Inter" w:cs="Arial"/>
                <w:b/>
                <w:bCs/>
                <w:sz w:val="21"/>
                <w:szCs w:val="21"/>
              </w:rPr>
            </w:pPr>
            <w:r w:rsidRPr="00D60D91">
              <w:rPr>
                <w:rFonts w:ascii="Inter" w:hAnsi="Inter" w:cs="Arial"/>
                <w:b/>
                <w:bCs/>
                <w:sz w:val="21"/>
                <w:szCs w:val="21"/>
              </w:rPr>
              <w:t>Social Value</w:t>
            </w:r>
          </w:p>
          <w:p w14:paraId="0C11C85C" w14:textId="77777777" w:rsidR="00A35F22" w:rsidRPr="00D60D91" w:rsidRDefault="00A35F22" w:rsidP="00A35F22">
            <w:pPr>
              <w:rPr>
                <w:rFonts w:ascii="Inter" w:hAnsi="Inter" w:cs="Arial"/>
                <w:i/>
                <w:iCs/>
                <w:color w:val="262626"/>
              </w:rPr>
            </w:pPr>
            <w:r w:rsidRPr="00D60D91">
              <w:rPr>
                <w:rFonts w:ascii="Inter" w:hAnsi="Inter" w:cs="Arial"/>
                <w:i/>
                <w:iCs/>
                <w:color w:val="262626"/>
              </w:rPr>
              <w:t>Appendix 5</w:t>
            </w:r>
          </w:p>
          <w:p w14:paraId="6649D816" w14:textId="7A882F67" w:rsidR="00D862ED" w:rsidRPr="00D60D91" w:rsidRDefault="00D862ED" w:rsidP="00A35F22">
            <w:pPr>
              <w:rPr>
                <w:rFonts w:ascii="Inter" w:hAnsi="Inter" w:cs="Arial"/>
                <w:sz w:val="21"/>
                <w:szCs w:val="21"/>
                <w:highlight w:val="yellow"/>
              </w:rPr>
            </w:pPr>
          </w:p>
        </w:tc>
        <w:tc>
          <w:tcPr>
            <w:tcW w:w="2410" w:type="dxa"/>
            <w:shd w:val="clear" w:color="auto" w:fill="auto"/>
          </w:tcPr>
          <w:p w14:paraId="39F3BC1B" w14:textId="41E9A5B8" w:rsidR="00D862ED" w:rsidRPr="00F83854" w:rsidRDefault="00A35F22" w:rsidP="00A35F22">
            <w:pPr>
              <w:rPr>
                <w:rFonts w:ascii="Inter" w:hAnsi="Inter" w:cs="Arial"/>
                <w:sz w:val="21"/>
                <w:szCs w:val="21"/>
              </w:rPr>
            </w:pPr>
            <w:r w:rsidRPr="00F83854">
              <w:rPr>
                <w:rFonts w:ascii="Inter" w:hAnsi="Inter" w:cs="Arial"/>
                <w:sz w:val="21"/>
                <w:szCs w:val="21"/>
              </w:rPr>
              <w:t>10%</w:t>
            </w:r>
          </w:p>
        </w:tc>
        <w:tc>
          <w:tcPr>
            <w:tcW w:w="4251" w:type="dxa"/>
            <w:shd w:val="clear" w:color="auto" w:fill="auto"/>
          </w:tcPr>
          <w:p w14:paraId="79102EA4" w14:textId="0AFAC5F1" w:rsidR="00A35F22" w:rsidRPr="00F83854" w:rsidRDefault="00A35F22" w:rsidP="00A35F22">
            <w:pPr>
              <w:spacing w:after="0"/>
              <w:ind w:left="284"/>
              <w:rPr>
                <w:rFonts w:ascii="Inter" w:hAnsi="Inter" w:cs="Arial"/>
                <w:color w:val="262626"/>
              </w:rPr>
            </w:pPr>
            <w:r w:rsidRPr="00F83854">
              <w:rPr>
                <w:rFonts w:ascii="Inter" w:hAnsi="Inter" w:cs="Arial"/>
                <w:color w:val="262626" w:themeColor="text1" w:themeTint="D9"/>
              </w:rPr>
              <w:t>You will be scored on your responses to the questions on social value in this section based on the support you can offer.</w:t>
            </w:r>
          </w:p>
        </w:tc>
      </w:tr>
    </w:tbl>
    <w:p w14:paraId="4C796CC4" w14:textId="271E4E3D" w:rsidR="00D23187" w:rsidRPr="00D60D91" w:rsidRDefault="00D23187">
      <w:pPr>
        <w:spacing w:after="160" w:line="259" w:lineRule="auto"/>
      </w:pPr>
    </w:p>
    <w:p w14:paraId="43CCD061" w14:textId="77777777" w:rsidR="00031F02" w:rsidRPr="00D60D91" w:rsidRDefault="00031F02">
      <w:pPr>
        <w:spacing w:after="160" w:line="259" w:lineRule="auto"/>
      </w:pPr>
    </w:p>
    <w:p w14:paraId="6F0ADBF3" w14:textId="77777777" w:rsidR="004275C6" w:rsidRPr="00D60D91" w:rsidRDefault="004275C6">
      <w:pPr>
        <w:spacing w:after="160" w:line="259" w:lineRule="auto"/>
      </w:pPr>
    </w:p>
    <w:p w14:paraId="6A1D9430" w14:textId="77777777" w:rsidR="004275C6" w:rsidRPr="00D60D91" w:rsidRDefault="004275C6">
      <w:pPr>
        <w:spacing w:after="160" w:line="259" w:lineRule="auto"/>
      </w:pPr>
    </w:p>
    <w:p w14:paraId="24004FDD" w14:textId="77777777" w:rsidR="00031F02" w:rsidRPr="00D60D91" w:rsidRDefault="00031F02">
      <w:pPr>
        <w:spacing w:after="160" w:line="259" w:lineRule="auto"/>
      </w:pPr>
    </w:p>
    <w:p w14:paraId="4D6228A0" w14:textId="77777777" w:rsidR="00031F02" w:rsidRPr="00D60D91" w:rsidRDefault="00031F02">
      <w:pPr>
        <w:spacing w:after="160" w:line="259" w:lineRule="auto"/>
      </w:pPr>
    </w:p>
    <w:p w14:paraId="256E0D6C" w14:textId="77777777" w:rsidR="00031F02" w:rsidRPr="00D60D91" w:rsidRDefault="00031F02">
      <w:pPr>
        <w:spacing w:after="160" w:line="259" w:lineRule="auto"/>
      </w:pPr>
    </w:p>
    <w:p w14:paraId="1D667A09" w14:textId="77777777" w:rsidR="00560A37" w:rsidRPr="00D60D91" w:rsidRDefault="00560A37" w:rsidP="00560A37"/>
    <w:p w14:paraId="1DBBE26B" w14:textId="77777777" w:rsidR="00B26B86" w:rsidRPr="00D60D91" w:rsidRDefault="00B26B86" w:rsidP="00E75173">
      <w:pPr>
        <w:pStyle w:val="Heading1"/>
      </w:pPr>
      <w:bookmarkStart w:id="6" w:name="_Toc191296351"/>
    </w:p>
    <w:p w14:paraId="50DA54DC" w14:textId="77777777" w:rsidR="006753E6" w:rsidRDefault="006753E6">
      <w:pPr>
        <w:spacing w:after="160" w:line="259" w:lineRule="auto"/>
        <w:rPr>
          <w:rFonts w:ascii="Inter" w:hAnsi="Inter"/>
          <w:sz w:val="32"/>
          <w:u w:val="single"/>
        </w:rPr>
      </w:pPr>
      <w:r>
        <w:br w:type="page"/>
      </w:r>
    </w:p>
    <w:p w14:paraId="7BD05D2D" w14:textId="5FE0DF10" w:rsidR="00CC3571" w:rsidRPr="00D60D91" w:rsidRDefault="00D23187" w:rsidP="00E75173">
      <w:pPr>
        <w:pStyle w:val="Heading1"/>
      </w:pPr>
      <w:r w:rsidRPr="00D60D91">
        <w:lastRenderedPageBreak/>
        <w:t>Conditions of Bid</w:t>
      </w:r>
      <w:bookmarkEnd w:id="6"/>
    </w:p>
    <w:p w14:paraId="6B1F6693" w14:textId="77777777" w:rsidR="00E75173" w:rsidRPr="00D60D91" w:rsidRDefault="00E75173" w:rsidP="00E75173">
      <w:pPr>
        <w:pStyle w:val="ListParagraph"/>
        <w:numPr>
          <w:ilvl w:val="0"/>
          <w:numId w:val="37"/>
        </w:numPr>
      </w:pPr>
      <w:r w:rsidRPr="00D60D91">
        <w:t>There are no restrictions on the number of lots for which a Supplier can bid. It is the Client’s intention to award each category lot on a sole supply basis.</w:t>
      </w:r>
    </w:p>
    <w:p w14:paraId="44522434" w14:textId="7185F281" w:rsidR="00EC34DE" w:rsidRPr="00D60D91" w:rsidRDefault="000B17FF" w:rsidP="00E75173">
      <w:pPr>
        <w:pStyle w:val="ListParagraph"/>
        <w:numPr>
          <w:ilvl w:val="0"/>
          <w:numId w:val="37"/>
        </w:numPr>
      </w:pPr>
      <w:r w:rsidRPr="00D60D91">
        <w:t>If there is no competition for the tender or a given lot reserve the right to award on a direct award basis</w:t>
      </w:r>
      <w:r w:rsidR="00276DB5" w:rsidRPr="00D60D91">
        <w:t xml:space="preserve">. </w:t>
      </w:r>
    </w:p>
    <w:p w14:paraId="378A0D90" w14:textId="417D04CC" w:rsidR="00E75173" w:rsidRPr="006753E6" w:rsidRDefault="00E75173" w:rsidP="00E75173">
      <w:pPr>
        <w:pStyle w:val="ListParagraph"/>
        <w:numPr>
          <w:ilvl w:val="0"/>
          <w:numId w:val="37"/>
        </w:numPr>
      </w:pPr>
      <w:r w:rsidRPr="00D60D91">
        <w:t xml:space="preserve">There will be a restricted product list as per Appendix </w:t>
      </w:r>
      <w:r w:rsidR="001164A5" w:rsidRPr="00D60D91">
        <w:t>3</w:t>
      </w:r>
      <w:r w:rsidRPr="00D60D91">
        <w:t xml:space="preserve"> Price Schedule, with additional products being added by agreement between the Client and the </w:t>
      </w:r>
      <w:r w:rsidR="00711240" w:rsidRPr="00D60D91">
        <w:t>S</w:t>
      </w:r>
      <w:r w:rsidRPr="00D60D91">
        <w:t xml:space="preserve">upplier with regards to price and specification or </w:t>
      </w:r>
      <w:r w:rsidRPr="006753E6">
        <w:t>products being removed at the discretion of the Client.</w:t>
      </w:r>
    </w:p>
    <w:p w14:paraId="5F0B81D4" w14:textId="35286780" w:rsidR="00AF3711" w:rsidRPr="00D60D91" w:rsidRDefault="00AF3711" w:rsidP="00E75173">
      <w:pPr>
        <w:pStyle w:val="ListParagraph"/>
        <w:numPr>
          <w:ilvl w:val="0"/>
          <w:numId w:val="37"/>
        </w:numPr>
      </w:pPr>
      <w:r w:rsidRPr="00D60D91">
        <w:t>Avendra International has a responsibility to investigate all “abnormally low” tender bids</w:t>
      </w:r>
      <w:r w:rsidR="004D4891" w:rsidRPr="00D60D91">
        <w:t>.</w:t>
      </w:r>
      <w:r w:rsidRPr="00D60D91">
        <w:t xml:space="preserve"> </w:t>
      </w:r>
      <w:r w:rsidR="004D4891" w:rsidRPr="00D60D91">
        <w:t>T</w:t>
      </w:r>
      <w:r w:rsidR="00C76698" w:rsidRPr="00D60D91">
        <w:t xml:space="preserve">herefore reserves the right to </w:t>
      </w:r>
      <w:r w:rsidR="003A7C09" w:rsidRPr="00D60D91">
        <w:t>reject the low bid</w:t>
      </w:r>
      <w:r w:rsidR="002B3D53" w:rsidRPr="00D60D91">
        <w:t xml:space="preserve"> if the </w:t>
      </w:r>
      <w:r w:rsidR="001F55FF" w:rsidRPr="00D60D91">
        <w:t>supplier</w:t>
      </w:r>
      <w:r w:rsidR="00373102" w:rsidRPr="00D60D91">
        <w:t xml:space="preserve"> cannot adequately </w:t>
      </w:r>
      <w:r w:rsidR="002B3D53" w:rsidRPr="00D60D91">
        <w:t xml:space="preserve">evidence or </w:t>
      </w:r>
      <w:r w:rsidR="00373102" w:rsidRPr="00D60D91">
        <w:t>explain</w:t>
      </w:r>
      <w:r w:rsidR="002B3D53" w:rsidRPr="00D60D91">
        <w:t xml:space="preserve"> </w:t>
      </w:r>
      <w:r w:rsidR="001F55FF" w:rsidRPr="00D60D91">
        <w:t xml:space="preserve">the reasons for </w:t>
      </w:r>
      <w:r w:rsidR="002B3D53" w:rsidRPr="00D60D91">
        <w:t>th</w:t>
      </w:r>
      <w:r w:rsidR="001F55FF" w:rsidRPr="00D60D91">
        <w:t>e low bid</w:t>
      </w:r>
      <w:r w:rsidR="00373102" w:rsidRPr="00D60D91">
        <w:t>.</w:t>
      </w:r>
      <w:r w:rsidR="001F55FF" w:rsidRPr="00D60D91">
        <w:t xml:space="preserve"> </w:t>
      </w:r>
      <w:r w:rsidR="001F55FF" w:rsidRPr="00D60D91">
        <w:rPr>
          <w:i/>
          <w:iCs/>
        </w:rPr>
        <w:t xml:space="preserve">Please note that “abnormally low” is defined as </w:t>
      </w:r>
      <w:r w:rsidR="00435F6B" w:rsidRPr="00D60D91">
        <w:rPr>
          <w:i/>
          <w:iCs/>
        </w:rPr>
        <w:t xml:space="preserve">a price offer that seems so low that it raises concerns </w:t>
      </w:r>
      <w:r w:rsidR="006A5462" w:rsidRPr="00D60D91">
        <w:rPr>
          <w:i/>
          <w:iCs/>
        </w:rPr>
        <w:t>as to whether the offer is economically sustainable</w:t>
      </w:r>
      <w:r w:rsidR="00435F6B" w:rsidRPr="00D60D91">
        <w:rPr>
          <w:i/>
          <w:iCs/>
        </w:rPr>
        <w:t>.</w:t>
      </w:r>
      <w:r w:rsidR="00435F6B" w:rsidRPr="00D60D91">
        <w:t> </w:t>
      </w:r>
    </w:p>
    <w:p w14:paraId="274F886A" w14:textId="77777777" w:rsidR="00E60F3E" w:rsidRPr="00D60D91" w:rsidRDefault="00E75173" w:rsidP="00E75173">
      <w:pPr>
        <w:pStyle w:val="ListParagraph"/>
        <w:numPr>
          <w:ilvl w:val="0"/>
          <w:numId w:val="37"/>
        </w:numPr>
      </w:pPr>
      <w:r w:rsidRPr="00D60D91">
        <w:t>During the tender process or at any other reasonable time, Suppliers must allow the Client or their nominated representative’s access to their premises for inspection by appointment with the supplier.</w:t>
      </w:r>
    </w:p>
    <w:p w14:paraId="2D8CADBF" w14:textId="3ADF9AA9" w:rsidR="00E60F3E" w:rsidRPr="006753E6" w:rsidRDefault="00E75173" w:rsidP="00E75173">
      <w:pPr>
        <w:pStyle w:val="ListParagraph"/>
        <w:numPr>
          <w:ilvl w:val="0"/>
          <w:numId w:val="37"/>
        </w:numPr>
      </w:pPr>
      <w:r w:rsidRPr="00D60D91">
        <w:t xml:space="preserve">If the Supplier is awarded a contract the Supplier shall pay a retrospective rebate to </w:t>
      </w:r>
      <w:r w:rsidR="00AA478D" w:rsidRPr="00D60D91">
        <w:t>Avendra International</w:t>
      </w:r>
      <w:r w:rsidRPr="00D60D91">
        <w:t xml:space="preserve"> of </w:t>
      </w:r>
      <w:r w:rsidR="006753E6">
        <w:t>5</w:t>
      </w:r>
      <w:r w:rsidRPr="00D60D91">
        <w:t xml:space="preserve">% on all ‘net’ invoice sales excluding VAT. This should be allowed for when entering your prices in the Price Schedule, Appendix </w:t>
      </w:r>
      <w:r w:rsidR="001164A5" w:rsidRPr="00D60D91">
        <w:t>3</w:t>
      </w:r>
      <w:r w:rsidRPr="00D60D91">
        <w:t xml:space="preserve">.  The rebate shall also apply to products purchased by the Client which have </w:t>
      </w:r>
      <w:r w:rsidRPr="006753E6">
        <w:t>been added to the product list as referred to in p</w:t>
      </w:r>
      <w:r w:rsidR="00340E5A" w:rsidRPr="006753E6">
        <w:t>oint 3 above</w:t>
      </w:r>
      <w:r w:rsidRPr="006753E6">
        <w:t xml:space="preserve">. </w:t>
      </w:r>
    </w:p>
    <w:p w14:paraId="5A06CDD1" w14:textId="73002418" w:rsidR="00E75173" w:rsidRPr="006753E6" w:rsidRDefault="00E75173" w:rsidP="00E75173">
      <w:pPr>
        <w:pStyle w:val="ListParagraph"/>
        <w:numPr>
          <w:ilvl w:val="0"/>
          <w:numId w:val="37"/>
        </w:numPr>
      </w:pPr>
      <w:r w:rsidRPr="006753E6">
        <w:t xml:space="preserve">The rebate will be invoiced quarterly by </w:t>
      </w:r>
      <w:r w:rsidR="00AA478D" w:rsidRPr="006753E6">
        <w:t>Avendra International</w:t>
      </w:r>
      <w:r w:rsidRPr="006753E6">
        <w:t xml:space="preserve"> for all ‘net’ invoice sales, regardless of whether invoices are settled between </w:t>
      </w:r>
      <w:r w:rsidR="00F73D6C" w:rsidRPr="006753E6">
        <w:t>Guys and St Thomas and Great Ormond Street</w:t>
      </w:r>
      <w:r w:rsidRPr="006753E6">
        <w:t xml:space="preserve"> and Suppliers direct, or via the </w:t>
      </w:r>
      <w:r w:rsidR="00AA478D" w:rsidRPr="006753E6">
        <w:t>Avendra International</w:t>
      </w:r>
      <w:r w:rsidRPr="006753E6">
        <w:t xml:space="preserve"> e-Billing invoice payment system.  Our payment terms are 28 days from date of invoice.  Should an invoice become overdue, we reserve the right in the contract to offset any outstanding rebate amount against any monies which may be due to you from </w:t>
      </w:r>
      <w:r w:rsidR="00F73D6C" w:rsidRPr="006753E6">
        <w:t>Guys and St Thomas and Great Ormond Street</w:t>
      </w:r>
      <w:r w:rsidRPr="006753E6">
        <w:t xml:space="preserve">. </w:t>
      </w:r>
    </w:p>
    <w:p w14:paraId="26F32DCA" w14:textId="25BA4B0A" w:rsidR="004C013C" w:rsidRPr="006753E6" w:rsidRDefault="00F73D6C" w:rsidP="004C013C">
      <w:pPr>
        <w:pStyle w:val="ListParagraph"/>
        <w:numPr>
          <w:ilvl w:val="0"/>
          <w:numId w:val="37"/>
        </w:numPr>
      </w:pPr>
      <w:r w:rsidRPr="006753E6">
        <w:t>Guys and St Thomas and Great Ormond Street</w:t>
      </w:r>
      <w:r w:rsidR="004C013C" w:rsidRPr="006753E6">
        <w:t xml:space="preserve"> will pay by Direct Debit via Avendra International’s e-Billing invoice payment system, on or around the 26th of the </w:t>
      </w:r>
      <w:r w:rsidR="00D61A4F" w:rsidRPr="006753E6">
        <w:t>month (</w:t>
      </w:r>
      <w:r w:rsidR="004C013C" w:rsidRPr="006753E6">
        <w:t xml:space="preserve">depending on how the weekend falls) following the invoice month. </w:t>
      </w:r>
    </w:p>
    <w:p w14:paraId="376D50E2" w14:textId="002C0FA9" w:rsidR="00E60F3E" w:rsidRPr="00D60D91" w:rsidRDefault="00E75173" w:rsidP="00E75173">
      <w:pPr>
        <w:pStyle w:val="ListParagraph"/>
        <w:numPr>
          <w:ilvl w:val="0"/>
          <w:numId w:val="37"/>
        </w:numPr>
      </w:pPr>
      <w:r w:rsidRPr="006753E6">
        <w:t xml:space="preserve">All Suppliers will provide </w:t>
      </w:r>
      <w:r w:rsidR="00AA478D" w:rsidRPr="006753E6">
        <w:t>Avendra International</w:t>
      </w:r>
      <w:r w:rsidRPr="006753E6">
        <w:t xml:space="preserve"> with e-invoices detailed in Appendix IT – Supplier Technical </w:t>
      </w:r>
      <w:r w:rsidR="003925DB" w:rsidRPr="006753E6">
        <w:t>Requirements</w:t>
      </w:r>
      <w:r w:rsidRPr="006753E6">
        <w:t>. It should be noted that</w:t>
      </w:r>
      <w:r w:rsidRPr="00D60D91">
        <w:t xml:space="preserve"> providing e-invoices is a pre-requisite to be awarded this contract. Specifications for Invoice File Format can be found </w:t>
      </w:r>
      <w:r w:rsidR="004521A2" w:rsidRPr="00D60D91">
        <w:t>within Appendix IT.</w:t>
      </w:r>
    </w:p>
    <w:p w14:paraId="6D9336F6" w14:textId="77777777" w:rsidR="00E2563B" w:rsidRPr="00D60D91" w:rsidRDefault="00E75173" w:rsidP="00E2563B">
      <w:pPr>
        <w:pStyle w:val="ListParagraph"/>
        <w:numPr>
          <w:ilvl w:val="0"/>
          <w:numId w:val="37"/>
        </w:numPr>
      </w:pPr>
      <w:r w:rsidRPr="00D60D91">
        <w:t xml:space="preserve">Suppliers should submit their most competitive bid. </w:t>
      </w:r>
    </w:p>
    <w:p w14:paraId="63332D0F" w14:textId="4E485BFF" w:rsidR="00AA478D" w:rsidRPr="008C6A83" w:rsidRDefault="00E75173" w:rsidP="00E2563B">
      <w:pPr>
        <w:pStyle w:val="ListParagraph"/>
        <w:numPr>
          <w:ilvl w:val="0"/>
          <w:numId w:val="37"/>
        </w:numPr>
      </w:pPr>
      <w:r w:rsidRPr="008C6A83">
        <w:t>Subject to paragraph 5, the successful supplier will be awarded a contract for a period of 2 years with an option for the Client to extend by 1 year. The current intention is that the contract will commence on 1st November 202</w:t>
      </w:r>
      <w:r w:rsidR="008C6A83" w:rsidRPr="008C6A83">
        <w:t>5</w:t>
      </w:r>
      <w:r w:rsidR="00E2563B" w:rsidRPr="008C6A83">
        <w:t>. Tender submissions including price must be valid for 90 days from the date of the submission deadline.</w:t>
      </w:r>
    </w:p>
    <w:p w14:paraId="47AA024B" w14:textId="473BFBAE" w:rsidR="00E75173" w:rsidRPr="00D60D91" w:rsidRDefault="00E75173" w:rsidP="00E75173">
      <w:pPr>
        <w:pStyle w:val="ListParagraph"/>
        <w:numPr>
          <w:ilvl w:val="0"/>
          <w:numId w:val="37"/>
        </w:numPr>
      </w:pPr>
      <w:r w:rsidRPr="008C6A83">
        <w:t>The contract will not exceed a maximum period of 3 years. The contract</w:t>
      </w:r>
      <w:r w:rsidRPr="00D60D91">
        <w:t xml:space="preserve"> will be subject to at least quarterly commercial and performance review.</w:t>
      </w:r>
    </w:p>
    <w:p w14:paraId="543DEBD2" w14:textId="1AA89BDC" w:rsidR="00A323EE" w:rsidRPr="009345A1" w:rsidRDefault="00A323EE" w:rsidP="00A323EE">
      <w:pPr>
        <w:pStyle w:val="ListParagraph"/>
        <w:numPr>
          <w:ilvl w:val="0"/>
          <w:numId w:val="37"/>
        </w:numPr>
        <w:spacing w:after="0"/>
      </w:pPr>
      <w:r w:rsidRPr="009345A1">
        <w:t>Please note that the client will be ordering via Cherry pi</w:t>
      </w:r>
    </w:p>
    <w:p w14:paraId="6BCE1142" w14:textId="77777777" w:rsidR="00AA478D" w:rsidRPr="00D60D91" w:rsidRDefault="00AA478D" w:rsidP="00AA478D">
      <w:pPr>
        <w:pStyle w:val="ListParagraph"/>
        <w:rPr>
          <w:highlight w:val="yellow"/>
        </w:rPr>
      </w:pPr>
    </w:p>
    <w:p w14:paraId="0C7CA938" w14:textId="532F7D25" w:rsidR="00D23187" w:rsidRPr="00D60D91" w:rsidRDefault="00E75173" w:rsidP="00E75173">
      <w:r w:rsidRPr="006753E6">
        <w:t xml:space="preserve">NB: </w:t>
      </w:r>
      <w:r w:rsidR="00F73D6C" w:rsidRPr="006753E6">
        <w:t>Guys and St Thomas and Great Ormond Street</w:t>
      </w:r>
      <w:r w:rsidRPr="006753E6">
        <w:t xml:space="preserve"> currently has rebates in place with some incumbent suppliers. Moving forward </w:t>
      </w:r>
      <w:r w:rsidR="00F73D6C" w:rsidRPr="006753E6">
        <w:t>Guys and St Thomas and Great Ormond Street</w:t>
      </w:r>
      <w:r w:rsidRPr="006753E6">
        <w:t xml:space="preserve"> requires</w:t>
      </w:r>
      <w:r w:rsidRPr="00D60D91">
        <w:t xml:space="preserve"> best delivered net price only, i.e., no rebates should be included within your bid other than the </w:t>
      </w:r>
      <w:r w:rsidR="00AA478D" w:rsidRPr="00D60D91">
        <w:t>Avendra International</w:t>
      </w:r>
      <w:r w:rsidRPr="00D60D91">
        <w:t xml:space="preserve"> fee of </w:t>
      </w:r>
      <w:r w:rsidR="006753E6">
        <w:t>5</w:t>
      </w:r>
      <w:r w:rsidRPr="00D60D91">
        <w:t>%.</w:t>
      </w:r>
    </w:p>
    <w:p w14:paraId="36269AA6" w14:textId="77777777" w:rsidR="007C6896" w:rsidRPr="00D60D91" w:rsidRDefault="007C6896" w:rsidP="00E75173"/>
    <w:p w14:paraId="4B5C04F5" w14:textId="540C40DF" w:rsidR="004E49C8" w:rsidRPr="00D60D91" w:rsidRDefault="006834EB" w:rsidP="00A91C05">
      <w:pPr>
        <w:pStyle w:val="Heading4"/>
      </w:pPr>
      <w:r w:rsidRPr="00D60D91">
        <w:t>Price Stability</w:t>
      </w:r>
    </w:p>
    <w:p w14:paraId="49BBFCB4" w14:textId="77777777" w:rsidR="00A91C05" w:rsidRPr="00D60D91" w:rsidRDefault="00A91C05" w:rsidP="00A91C05">
      <w:r w:rsidRPr="00D60D91">
        <w:t xml:space="preserve">If any of your submitted pricing changes prior to award due to Force majeure, please let us know as soon as possible so that this can be factored into the final evaluation. </w:t>
      </w:r>
    </w:p>
    <w:p w14:paraId="29DC657F" w14:textId="77777777" w:rsidR="00A91C05" w:rsidRPr="00D60D91" w:rsidRDefault="00A91C05" w:rsidP="00A91C05"/>
    <w:p w14:paraId="4BDA6DEA" w14:textId="2548B1C3" w:rsidR="006B7F6F" w:rsidRPr="00D60D91" w:rsidRDefault="00A91C05" w:rsidP="00A91C05">
      <w:pPr>
        <w:rPr>
          <w:b/>
          <w:bCs/>
        </w:rPr>
      </w:pPr>
      <w:r w:rsidRPr="00D60D91">
        <w:t xml:space="preserve">Post award, any changes to pricing in line with current events may be considered as force majeure, as per the terms and </w:t>
      </w:r>
      <w:r w:rsidRPr="008C5F0C">
        <w:t xml:space="preserve">conditions on page </w:t>
      </w:r>
      <w:r w:rsidR="008C5F0C" w:rsidRPr="008C5F0C">
        <w:t>9</w:t>
      </w:r>
      <w:r w:rsidRPr="008C5F0C">
        <w:t xml:space="preserve"> under Basis</w:t>
      </w:r>
      <w:r w:rsidRPr="00D60D91">
        <w:t xml:space="preserve"> of Prices.</w:t>
      </w:r>
    </w:p>
    <w:p w14:paraId="359F27CC" w14:textId="78C0F066" w:rsidR="007A26DC" w:rsidRPr="00D60D91" w:rsidRDefault="007A26DC" w:rsidP="003F06BD">
      <w:pPr>
        <w:spacing w:after="160" w:line="259" w:lineRule="auto"/>
        <w:rPr>
          <w:b/>
          <w:bCs/>
          <w:highlight w:val="cyan"/>
        </w:rPr>
      </w:pPr>
      <w:r w:rsidRPr="00D60D91">
        <w:rPr>
          <w:rFonts w:ascii="Inter" w:hAnsi="Inter" w:cs="Arial"/>
        </w:rPr>
        <w:br w:type="page"/>
      </w:r>
    </w:p>
    <w:p w14:paraId="5DF7E2E9" w14:textId="45F0C782" w:rsidR="00E31490" w:rsidRPr="00D60D91" w:rsidRDefault="002E5A93" w:rsidP="00E31490">
      <w:pPr>
        <w:pStyle w:val="Heading1"/>
      </w:pPr>
      <w:bookmarkStart w:id="7" w:name="_Toc191296352"/>
      <w:r w:rsidRPr="00D60D91">
        <w:lastRenderedPageBreak/>
        <w:t>Tender Qualification</w:t>
      </w:r>
      <w:bookmarkEnd w:id="7"/>
    </w:p>
    <w:p w14:paraId="58B5F8D1" w14:textId="7B202CA3" w:rsidR="00DC4293" w:rsidRPr="00D60D91" w:rsidRDefault="0079702A" w:rsidP="00B77972">
      <w:pPr>
        <w:pStyle w:val="Heading2"/>
      </w:pPr>
      <w:bookmarkStart w:id="8" w:name="_Toc191296353"/>
      <w:r w:rsidRPr="00D60D91">
        <w:t xml:space="preserve">Section </w:t>
      </w:r>
      <w:r w:rsidR="002E5A93" w:rsidRPr="00D60D91">
        <w:t>1</w:t>
      </w:r>
      <w:r w:rsidRPr="00D60D91">
        <w:t xml:space="preserve"> </w:t>
      </w:r>
      <w:r w:rsidR="00EF2496" w:rsidRPr="00D60D91">
        <w:t>–</w:t>
      </w:r>
      <w:r w:rsidRPr="00D60D91">
        <w:t xml:space="preserve"> </w:t>
      </w:r>
      <w:r w:rsidR="00EF2496" w:rsidRPr="00D60D91">
        <w:t>Compliance and Due Diligence</w:t>
      </w:r>
      <w:bookmarkEnd w:id="8"/>
    </w:p>
    <w:p w14:paraId="436BE49B" w14:textId="77777777" w:rsidR="00B77972" w:rsidRPr="00D60D91" w:rsidRDefault="00B77972" w:rsidP="00B77972"/>
    <w:p w14:paraId="0FEE71A9" w14:textId="41F4FAF3" w:rsidR="00EF2496" w:rsidRPr="00D60D91" w:rsidRDefault="00512BEF" w:rsidP="001F77E0">
      <w:r w:rsidRPr="00D60D91">
        <w:t xml:space="preserve">All tender qualification </w:t>
      </w:r>
      <w:r w:rsidR="000877BD" w:rsidRPr="00D60D91">
        <w:t xml:space="preserve">questions are listed in </w:t>
      </w:r>
      <w:r w:rsidR="00AE618E" w:rsidRPr="00D60D91">
        <w:rPr>
          <w:b/>
          <w:bCs/>
        </w:rPr>
        <w:t>Appendix 2 – Tender Qualification and Requirements</w:t>
      </w:r>
      <w:r w:rsidR="00AE618E" w:rsidRPr="00D60D91">
        <w:t xml:space="preserve"> </w:t>
      </w:r>
      <w:r w:rsidR="000877BD" w:rsidRPr="00D60D91">
        <w:t xml:space="preserve">tab </w:t>
      </w:r>
      <w:r w:rsidR="00B77972" w:rsidRPr="00D60D91">
        <w:t xml:space="preserve">1 </w:t>
      </w:r>
      <w:r w:rsidR="000877BD" w:rsidRPr="00D60D91">
        <w:t xml:space="preserve">“Tender Qualification”. </w:t>
      </w:r>
      <w:r w:rsidR="001F77E0" w:rsidRPr="00D60D91">
        <w:t>Please note that this section is Pass / Fail.  All sections must be fully completed.</w:t>
      </w:r>
    </w:p>
    <w:p w14:paraId="58863FAF" w14:textId="77777777" w:rsidR="003D2C46" w:rsidRPr="00D60D91" w:rsidRDefault="003D2C46" w:rsidP="00FD63AD">
      <w:pPr>
        <w:rPr>
          <w:rFonts w:ascii="Inter" w:hAnsi="Inter" w:cs="Arial"/>
        </w:rPr>
      </w:pPr>
    </w:p>
    <w:p w14:paraId="445EC8D2" w14:textId="469A3E7D" w:rsidR="00F23A9C" w:rsidRPr="00D60D91" w:rsidRDefault="00F23A9C" w:rsidP="00F23A9C">
      <w:pPr>
        <w:pStyle w:val="Heading2"/>
      </w:pPr>
      <w:bookmarkStart w:id="9" w:name="_Toc191296354"/>
      <w:r w:rsidRPr="00D60D91">
        <w:t xml:space="preserve">Section 2 – </w:t>
      </w:r>
      <w:r w:rsidRPr="00D60D91">
        <w:rPr>
          <w:rFonts w:eastAsia="Trebuchet MS"/>
        </w:rPr>
        <w:t>Supplier IT Requirements</w:t>
      </w:r>
      <w:bookmarkEnd w:id="9"/>
    </w:p>
    <w:p w14:paraId="098EBFBF" w14:textId="77777777" w:rsidR="00F23A9C" w:rsidRPr="00D60D91" w:rsidRDefault="00F23A9C" w:rsidP="00FD63AD">
      <w:pPr>
        <w:rPr>
          <w:rFonts w:ascii="Inter" w:hAnsi="Inter" w:cs="Arial"/>
        </w:rPr>
      </w:pPr>
    </w:p>
    <w:p w14:paraId="0F282D40" w14:textId="135CB3EA" w:rsidR="00E35A4A" w:rsidRPr="00D60D91" w:rsidRDefault="00E35A4A" w:rsidP="00FD63AD">
      <w:r w:rsidRPr="00D60D91">
        <w:t xml:space="preserve">Please answer all technical supplier questions on the </w:t>
      </w:r>
      <w:r w:rsidRPr="00D60D91">
        <w:rPr>
          <w:b/>
          <w:bCs/>
        </w:rPr>
        <w:t>Appendix IT</w:t>
      </w:r>
      <w:r w:rsidRPr="00D60D91">
        <w:t xml:space="preserve"> and return with your completed submission, giving samples on the other tabs as requested and attaching any other required information</w:t>
      </w:r>
    </w:p>
    <w:p w14:paraId="20DF1C4F" w14:textId="77777777" w:rsidR="00887EB8" w:rsidRPr="00D60D91" w:rsidRDefault="00887EB8" w:rsidP="00FD63AD">
      <w:pPr>
        <w:rPr>
          <w:highlight w:val="green"/>
        </w:rPr>
      </w:pPr>
    </w:p>
    <w:p w14:paraId="01EB32AE" w14:textId="5D5523F6" w:rsidR="00887EB8" w:rsidRPr="00D60D91" w:rsidRDefault="00887EB8" w:rsidP="00FD63AD">
      <w:r w:rsidRPr="00D60D91">
        <w:t xml:space="preserve">Please note that this section forms part of the qualification for this tender and is </w:t>
      </w:r>
      <w:r w:rsidRPr="00D60D91">
        <w:rPr>
          <w:b/>
          <w:bCs/>
        </w:rPr>
        <w:t xml:space="preserve">Pass / Fail. </w:t>
      </w:r>
      <w:r w:rsidRPr="00D60D91">
        <w:t xml:space="preserve"> All sections must be fully completed.</w:t>
      </w:r>
    </w:p>
    <w:tbl>
      <w:tblPr>
        <w:tblStyle w:val="TableGrid"/>
        <w:tblpPr w:leftFromText="180" w:rightFromText="180" w:vertAnchor="text" w:horzAnchor="margin" w:tblpY="122"/>
        <w:tblW w:w="9920" w:type="dxa"/>
        <w:tblBorders>
          <w:top w:val="single" w:sz="6" w:space="0" w:color="808080" w:themeColor="background1" w:themeShade="80"/>
          <w:left w:val="single" w:sz="6" w:space="0" w:color="808080" w:themeColor="background1" w:themeShade="80"/>
          <w:bottom w:val="single" w:sz="6" w:space="0" w:color="808080" w:themeColor="background1" w:themeShade="80"/>
          <w:right w:val="single" w:sz="6" w:space="0" w:color="808080" w:themeColor="background1" w:themeShade="80"/>
          <w:insideH w:val="single" w:sz="6" w:space="0" w:color="808080" w:themeColor="background1" w:themeShade="80"/>
          <w:insideV w:val="single" w:sz="6" w:space="0" w:color="808080" w:themeColor="background1" w:themeShade="80"/>
        </w:tblBorders>
        <w:tblLayout w:type="fixed"/>
        <w:tblLook w:val="04A0" w:firstRow="1" w:lastRow="0" w:firstColumn="1" w:lastColumn="0" w:noHBand="0" w:noVBand="1"/>
      </w:tblPr>
      <w:tblGrid>
        <w:gridCol w:w="1273"/>
        <w:gridCol w:w="7232"/>
        <w:gridCol w:w="1415"/>
      </w:tblGrid>
      <w:tr w:rsidR="003D2C46" w:rsidRPr="00D60D91" w14:paraId="0A2EDBCE" w14:textId="77777777" w:rsidTr="003D2C46">
        <w:trPr>
          <w:trHeight w:val="403"/>
        </w:trPr>
        <w:tc>
          <w:tcPr>
            <w:tcW w:w="1273" w:type="dxa"/>
            <w:shd w:val="clear" w:color="auto" w:fill="DEEAF6" w:themeFill="accent5" w:themeFillTint="33"/>
            <w:vAlign w:val="center"/>
          </w:tcPr>
          <w:p w14:paraId="14202130" w14:textId="77777777" w:rsidR="003D2C46" w:rsidRPr="00D60D91" w:rsidRDefault="003D2C46" w:rsidP="003D2C46">
            <w:pPr>
              <w:rPr>
                <w:rFonts w:ascii="Inter" w:hAnsi="Inter" w:cs="Arial"/>
                <w:color w:val="262626"/>
                <w:sz w:val="21"/>
                <w:szCs w:val="21"/>
              </w:rPr>
            </w:pPr>
            <w:r w:rsidRPr="00D60D91">
              <w:rPr>
                <w:rFonts w:ascii="Inter" w:hAnsi="Inter" w:cs="Arial"/>
                <w:color w:val="262626"/>
                <w:sz w:val="21"/>
                <w:szCs w:val="21"/>
              </w:rPr>
              <w:t>Section 2</w:t>
            </w:r>
          </w:p>
        </w:tc>
        <w:tc>
          <w:tcPr>
            <w:tcW w:w="8647" w:type="dxa"/>
            <w:gridSpan w:val="2"/>
            <w:shd w:val="clear" w:color="auto" w:fill="DEEAF6" w:themeFill="accent5" w:themeFillTint="33"/>
            <w:vAlign w:val="center"/>
          </w:tcPr>
          <w:p w14:paraId="2FA5E42A" w14:textId="77777777" w:rsidR="003D2C46" w:rsidRPr="00D60D91" w:rsidRDefault="003D2C46" w:rsidP="003D2C46">
            <w:pPr>
              <w:ind w:left="108"/>
              <w:rPr>
                <w:rFonts w:ascii="Inter" w:eastAsia="Trebuchet MS" w:hAnsi="Inter" w:cs="Arial"/>
                <w:sz w:val="21"/>
                <w:szCs w:val="21"/>
              </w:rPr>
            </w:pPr>
            <w:r w:rsidRPr="00D60D91">
              <w:rPr>
                <w:rFonts w:ascii="Inter" w:eastAsia="Trebuchet MS" w:hAnsi="Inter" w:cs="Arial"/>
                <w:sz w:val="21"/>
                <w:szCs w:val="21"/>
              </w:rPr>
              <w:t xml:space="preserve">Supplier IT Requirements </w:t>
            </w:r>
          </w:p>
        </w:tc>
      </w:tr>
      <w:tr w:rsidR="003D2C46" w:rsidRPr="00D60D91" w14:paraId="5D979C9A" w14:textId="77777777" w:rsidTr="001F0458">
        <w:trPr>
          <w:trHeight w:val="2554"/>
        </w:trPr>
        <w:tc>
          <w:tcPr>
            <w:tcW w:w="1273" w:type="dxa"/>
            <w:shd w:val="clear" w:color="auto" w:fill="auto"/>
          </w:tcPr>
          <w:p w14:paraId="42B31852" w14:textId="77777777" w:rsidR="003D2C46" w:rsidRPr="00D60D91" w:rsidRDefault="003D2C46" w:rsidP="003D2C46">
            <w:pPr>
              <w:spacing w:before="120"/>
              <w:rPr>
                <w:rFonts w:ascii="Inter" w:hAnsi="Inter" w:cs="Arial"/>
                <w:color w:val="262626"/>
              </w:rPr>
            </w:pPr>
            <w:r w:rsidRPr="00D60D91">
              <w:rPr>
                <w:rFonts w:ascii="Inter" w:hAnsi="Inter" w:cs="Arial"/>
                <w:color w:val="262626"/>
              </w:rPr>
              <w:t>2.1</w:t>
            </w:r>
          </w:p>
        </w:tc>
        <w:tc>
          <w:tcPr>
            <w:tcW w:w="7232" w:type="dxa"/>
            <w:shd w:val="clear" w:color="auto" w:fill="auto"/>
          </w:tcPr>
          <w:p w14:paraId="5AFB19F4" w14:textId="77777777" w:rsidR="003D2C46" w:rsidRPr="00D60D91" w:rsidRDefault="003D2C46" w:rsidP="003D2C46">
            <w:pPr>
              <w:spacing w:before="120"/>
              <w:rPr>
                <w:rFonts w:ascii="Inter" w:eastAsia="Trebuchet MS" w:hAnsi="Inter" w:cs="Arial"/>
              </w:rPr>
            </w:pPr>
            <w:r w:rsidRPr="00D60D91">
              <w:rPr>
                <w:rFonts w:ascii="Inter" w:eastAsia="Trebuchet MS" w:hAnsi="Inter" w:cs="Arial"/>
              </w:rPr>
              <w:t xml:space="preserve">Please confirm you have completed </w:t>
            </w:r>
            <w:r w:rsidR="00320C2E" w:rsidRPr="00D60D91">
              <w:rPr>
                <w:rFonts w:ascii="Inter" w:eastAsia="Trebuchet MS" w:hAnsi="Inter" w:cs="Arial"/>
              </w:rPr>
              <w:t>all tabs within</w:t>
            </w:r>
            <w:r w:rsidRPr="00D60D91">
              <w:rPr>
                <w:rFonts w:ascii="Inter" w:eastAsia="Trebuchet MS" w:hAnsi="Inter" w:cs="Arial"/>
              </w:rPr>
              <w:t xml:space="preserve"> Appendix IT – Supplier Technical Questions</w:t>
            </w:r>
            <w:r w:rsidR="00F61DCD" w:rsidRPr="00D60D91">
              <w:rPr>
                <w:rFonts w:ascii="Inter" w:eastAsia="Trebuchet MS" w:hAnsi="Inter" w:cs="Arial"/>
              </w:rPr>
              <w:t xml:space="preserve"> </w:t>
            </w:r>
            <w:r w:rsidR="001A1A10" w:rsidRPr="00D60D91">
              <w:rPr>
                <w:rFonts w:ascii="Inter" w:eastAsia="Trebuchet MS" w:hAnsi="Inter" w:cs="Arial"/>
              </w:rPr>
              <w:t>-  this is to be uploaded</w:t>
            </w:r>
            <w:r w:rsidRPr="00D60D91">
              <w:rPr>
                <w:rFonts w:ascii="Inter" w:eastAsia="Trebuchet MS" w:hAnsi="Inter" w:cs="Arial"/>
              </w:rPr>
              <w:t xml:space="preserve"> with your submission of this ITT document.</w:t>
            </w:r>
          </w:p>
          <w:p w14:paraId="3BEB3632" w14:textId="77777777" w:rsidR="00AD4BFC" w:rsidRPr="00D60D91" w:rsidRDefault="00AD4BFC" w:rsidP="003D2C46">
            <w:pPr>
              <w:spacing w:before="120"/>
              <w:rPr>
                <w:rFonts w:ascii="Inter" w:eastAsia="Trebuchet MS" w:hAnsi="Inter" w:cs="Arial"/>
              </w:rPr>
            </w:pPr>
          </w:p>
          <w:p w14:paraId="1B0F965C" w14:textId="39BBE41F" w:rsidR="00F61DCD" w:rsidRPr="00D60D91" w:rsidRDefault="00AD4BFC" w:rsidP="00AD4BFC">
            <w:pPr>
              <w:rPr>
                <w:rFonts w:ascii="Inter" w:eastAsia="Trebuchet MS" w:hAnsi="Inter" w:cs="Arial"/>
              </w:rPr>
            </w:pPr>
            <w:r w:rsidRPr="00D60D91">
              <w:rPr>
                <w:rFonts w:ascii="Inter" w:eastAsia="Trebuchet MS" w:hAnsi="Inter" w:cs="Arial"/>
              </w:rPr>
              <w:t xml:space="preserve">A - </w:t>
            </w:r>
            <w:r w:rsidR="00F61DCD" w:rsidRPr="00D60D91">
              <w:rPr>
                <w:rFonts w:ascii="Inter" w:eastAsia="Trebuchet MS" w:hAnsi="Inter" w:cs="Arial"/>
              </w:rPr>
              <w:t>Company Details</w:t>
            </w:r>
          </w:p>
          <w:p w14:paraId="5ADF62F5" w14:textId="35BE8A30" w:rsidR="000C2045" w:rsidRPr="00D60D91" w:rsidRDefault="00AD4BFC" w:rsidP="00AD4BFC">
            <w:pPr>
              <w:rPr>
                <w:rFonts w:ascii="Inter" w:eastAsia="Trebuchet MS" w:hAnsi="Inter" w:cs="Arial"/>
              </w:rPr>
            </w:pPr>
            <w:r w:rsidRPr="00D60D91">
              <w:rPr>
                <w:rFonts w:ascii="Inter" w:eastAsia="Trebuchet MS" w:hAnsi="Inter" w:cs="Arial"/>
              </w:rPr>
              <w:t xml:space="preserve">B - </w:t>
            </w:r>
            <w:r w:rsidR="000C2F3F" w:rsidRPr="00D60D91">
              <w:rPr>
                <w:rFonts w:ascii="Inter" w:eastAsia="Trebuchet MS" w:hAnsi="Inter" w:cs="Arial"/>
              </w:rPr>
              <w:t>e-Invoicing &amp; Product Data</w:t>
            </w:r>
          </w:p>
          <w:p w14:paraId="71CA6484" w14:textId="15CA68BE" w:rsidR="000C2F3F" w:rsidRPr="00D60D91" w:rsidRDefault="00AD4BFC" w:rsidP="00AD4BFC">
            <w:pPr>
              <w:rPr>
                <w:rFonts w:ascii="Inter" w:eastAsia="Trebuchet MS" w:hAnsi="Inter" w:cs="Arial"/>
              </w:rPr>
            </w:pPr>
            <w:r w:rsidRPr="00D60D91">
              <w:rPr>
                <w:rFonts w:ascii="Inter" w:eastAsia="Trebuchet MS" w:hAnsi="Inter" w:cs="Arial"/>
              </w:rPr>
              <w:t xml:space="preserve">C- </w:t>
            </w:r>
            <w:proofErr w:type="spellStart"/>
            <w:r w:rsidR="000C2045" w:rsidRPr="00D60D91">
              <w:rPr>
                <w:rFonts w:ascii="Inter" w:eastAsia="Trebuchet MS" w:hAnsi="Inter" w:cs="Arial"/>
              </w:rPr>
              <w:t>eBilling</w:t>
            </w:r>
            <w:proofErr w:type="spellEnd"/>
            <w:r w:rsidR="000C2045" w:rsidRPr="00D60D91">
              <w:rPr>
                <w:rFonts w:ascii="Inter" w:eastAsia="Trebuchet MS" w:hAnsi="Inter" w:cs="Arial"/>
              </w:rPr>
              <w:t xml:space="preserve"> Statement</w:t>
            </w:r>
          </w:p>
          <w:p w14:paraId="58FCA0EE" w14:textId="77777777" w:rsidR="00AD4BFC" w:rsidRPr="00D60D91" w:rsidRDefault="00AD4BFC" w:rsidP="00AD4BFC">
            <w:pPr>
              <w:rPr>
                <w:rFonts w:ascii="Inter" w:eastAsia="Trebuchet MS" w:hAnsi="Inter" w:cs="Arial"/>
              </w:rPr>
            </w:pPr>
            <w:r w:rsidRPr="00D60D91">
              <w:rPr>
                <w:rFonts w:ascii="Inter" w:eastAsia="Trebuchet MS" w:hAnsi="Inter" w:cs="Arial"/>
              </w:rPr>
              <w:t>D - Product Catalogue</w:t>
            </w:r>
          </w:p>
          <w:p w14:paraId="11D929AD" w14:textId="77777777" w:rsidR="001F0458" w:rsidRPr="00D60D91" w:rsidRDefault="001F0458" w:rsidP="00AD4BFC">
            <w:pPr>
              <w:rPr>
                <w:rFonts w:ascii="Inter" w:eastAsia="Trebuchet MS" w:hAnsi="Inter" w:cs="Arial"/>
              </w:rPr>
            </w:pPr>
            <w:r w:rsidRPr="00D60D91">
              <w:rPr>
                <w:rFonts w:ascii="Inter" w:eastAsia="Trebuchet MS" w:hAnsi="Inter" w:cs="Arial"/>
              </w:rPr>
              <w:t>F - Allergen &amp; Nutritional data</w:t>
            </w:r>
          </w:p>
          <w:p w14:paraId="3C4E13CD" w14:textId="1FB9BE1B" w:rsidR="007A14E7" w:rsidRPr="00D60D91" w:rsidRDefault="007A14E7" w:rsidP="00AD4BFC">
            <w:pPr>
              <w:rPr>
                <w:rFonts w:ascii="Inter" w:eastAsia="Trebuchet MS" w:hAnsi="Inter" w:cs="Arial"/>
              </w:rPr>
            </w:pPr>
            <w:r w:rsidRPr="00D60D91">
              <w:rPr>
                <w:rFonts w:ascii="Inter" w:eastAsia="Trebuchet MS" w:hAnsi="Inter" w:cs="Arial"/>
              </w:rPr>
              <w:t xml:space="preserve">G - Allergen Management </w:t>
            </w:r>
            <w:proofErr w:type="spellStart"/>
            <w:r w:rsidRPr="00D60D91">
              <w:rPr>
                <w:rFonts w:ascii="Inter" w:eastAsia="Trebuchet MS" w:hAnsi="Inter" w:cs="Arial"/>
              </w:rPr>
              <w:t>Req</w:t>
            </w:r>
            <w:proofErr w:type="spellEnd"/>
          </w:p>
          <w:p w14:paraId="2DC021CF" w14:textId="394CEB90" w:rsidR="001F0458" w:rsidRPr="00D60D91" w:rsidRDefault="007A14E7" w:rsidP="00AD4BFC">
            <w:pPr>
              <w:rPr>
                <w:rFonts w:ascii="Inter" w:eastAsia="Trebuchet MS" w:hAnsi="Inter" w:cs="Arial"/>
              </w:rPr>
            </w:pPr>
            <w:r w:rsidRPr="00D60D91">
              <w:rPr>
                <w:rFonts w:ascii="Inter" w:eastAsia="Trebuchet MS" w:hAnsi="Inter" w:cs="Arial"/>
              </w:rPr>
              <w:t>H</w:t>
            </w:r>
            <w:r w:rsidR="001F0458" w:rsidRPr="00D60D91">
              <w:rPr>
                <w:rFonts w:ascii="Inter" w:eastAsia="Trebuchet MS" w:hAnsi="Inter" w:cs="Arial"/>
              </w:rPr>
              <w:t xml:space="preserve"> - Online Ordering</w:t>
            </w:r>
          </w:p>
        </w:tc>
        <w:tc>
          <w:tcPr>
            <w:tcW w:w="1415" w:type="dxa"/>
            <w:vAlign w:val="bottom"/>
          </w:tcPr>
          <w:p w14:paraId="72741449" w14:textId="77777777" w:rsidR="008034CE" w:rsidRPr="00D60D91" w:rsidRDefault="008034CE" w:rsidP="008034CE">
            <w:pPr>
              <w:pStyle w:val="NoSpacing"/>
            </w:pPr>
          </w:p>
          <w:p w14:paraId="7C3D10B5" w14:textId="77777777" w:rsidR="008034CE" w:rsidRPr="00D60D91" w:rsidRDefault="008034CE" w:rsidP="008034CE">
            <w:pPr>
              <w:pStyle w:val="NoSpacing"/>
            </w:pPr>
          </w:p>
          <w:p w14:paraId="7CAD8C81" w14:textId="77777777" w:rsidR="008034CE" w:rsidRPr="00D60D91" w:rsidRDefault="008034CE" w:rsidP="008034CE">
            <w:pPr>
              <w:pStyle w:val="NoSpacing"/>
            </w:pPr>
          </w:p>
          <w:p w14:paraId="3C3EBD29" w14:textId="77777777" w:rsidR="008034CE" w:rsidRPr="00D60D91" w:rsidRDefault="008034CE" w:rsidP="008034CE">
            <w:pPr>
              <w:pStyle w:val="NoSpacing"/>
            </w:pPr>
          </w:p>
          <w:p w14:paraId="63BCD268" w14:textId="77777777" w:rsidR="008034CE" w:rsidRPr="00D60D91" w:rsidRDefault="008034CE" w:rsidP="008034CE">
            <w:pPr>
              <w:pStyle w:val="NoSpacing"/>
            </w:pPr>
          </w:p>
          <w:p w14:paraId="50138951" w14:textId="5DE0D977" w:rsidR="001A2AC2" w:rsidRPr="00D60D91" w:rsidRDefault="001A2AC2" w:rsidP="008034CE">
            <w:pPr>
              <w:rPr>
                <w:rFonts w:ascii="Inter" w:eastAsia="Trebuchet MS" w:hAnsi="Inter" w:cs="Arial"/>
              </w:rPr>
            </w:pPr>
            <w:r w:rsidRPr="00D60D91">
              <w:rPr>
                <w:rFonts w:ascii="Inter" w:eastAsia="Trebuchet MS" w:hAnsi="Inter" w:cs="Arial"/>
              </w:rPr>
              <w:t>Yes / No</w:t>
            </w:r>
          </w:p>
          <w:p w14:paraId="71130838" w14:textId="6921881A" w:rsidR="001A2AC2" w:rsidRPr="00D60D91" w:rsidRDefault="001A2AC2" w:rsidP="008034CE">
            <w:pPr>
              <w:rPr>
                <w:rFonts w:ascii="Inter" w:eastAsia="Trebuchet MS" w:hAnsi="Inter" w:cs="Arial"/>
              </w:rPr>
            </w:pPr>
            <w:r w:rsidRPr="00D60D91">
              <w:rPr>
                <w:rFonts w:ascii="Inter" w:eastAsia="Trebuchet MS" w:hAnsi="Inter" w:cs="Arial"/>
              </w:rPr>
              <w:t>Yes / No</w:t>
            </w:r>
          </w:p>
          <w:p w14:paraId="3F6325D6" w14:textId="77777777" w:rsidR="004E140B" w:rsidRPr="00D60D91" w:rsidRDefault="004E140B" w:rsidP="008034CE">
            <w:pPr>
              <w:rPr>
                <w:rFonts w:ascii="Inter" w:eastAsia="Trebuchet MS" w:hAnsi="Inter" w:cs="Arial"/>
              </w:rPr>
            </w:pPr>
            <w:r w:rsidRPr="00D60D91">
              <w:rPr>
                <w:rFonts w:ascii="Inter" w:eastAsia="Trebuchet MS" w:hAnsi="Inter" w:cs="Arial"/>
              </w:rPr>
              <w:t>Yes / No</w:t>
            </w:r>
          </w:p>
          <w:p w14:paraId="592514EE" w14:textId="77777777" w:rsidR="004E140B" w:rsidRPr="00D60D91" w:rsidRDefault="004E140B" w:rsidP="008034CE">
            <w:pPr>
              <w:rPr>
                <w:rFonts w:ascii="Inter" w:eastAsia="Trebuchet MS" w:hAnsi="Inter" w:cs="Arial"/>
              </w:rPr>
            </w:pPr>
            <w:r w:rsidRPr="00D60D91">
              <w:rPr>
                <w:rFonts w:ascii="Inter" w:eastAsia="Trebuchet MS" w:hAnsi="Inter" w:cs="Arial"/>
              </w:rPr>
              <w:t>Yes / No</w:t>
            </w:r>
          </w:p>
          <w:p w14:paraId="507AF3AD" w14:textId="77777777" w:rsidR="004E140B" w:rsidRPr="00D60D91" w:rsidRDefault="004E140B" w:rsidP="008034CE">
            <w:pPr>
              <w:rPr>
                <w:rFonts w:ascii="Inter" w:eastAsia="Trebuchet MS" w:hAnsi="Inter" w:cs="Arial"/>
              </w:rPr>
            </w:pPr>
            <w:r w:rsidRPr="00D60D91">
              <w:rPr>
                <w:rFonts w:ascii="Inter" w:eastAsia="Trebuchet MS" w:hAnsi="Inter" w:cs="Arial"/>
              </w:rPr>
              <w:t>Yes / No</w:t>
            </w:r>
          </w:p>
          <w:p w14:paraId="01D8B21B" w14:textId="77777777" w:rsidR="004E140B" w:rsidRPr="00D60D91" w:rsidRDefault="004E140B" w:rsidP="008034CE">
            <w:pPr>
              <w:rPr>
                <w:rFonts w:ascii="Inter" w:eastAsia="Trebuchet MS" w:hAnsi="Inter" w:cs="Arial"/>
              </w:rPr>
            </w:pPr>
            <w:r w:rsidRPr="00D60D91">
              <w:rPr>
                <w:rFonts w:ascii="Inter" w:eastAsia="Trebuchet MS" w:hAnsi="Inter" w:cs="Arial"/>
              </w:rPr>
              <w:t>Yes / No</w:t>
            </w:r>
          </w:p>
          <w:p w14:paraId="3EDDC9E8" w14:textId="58D2EDC8" w:rsidR="001A2AC2" w:rsidRPr="00D60D91" w:rsidRDefault="004E140B" w:rsidP="00695968">
            <w:pPr>
              <w:rPr>
                <w:rFonts w:ascii="Inter" w:eastAsia="Trebuchet MS" w:hAnsi="Inter" w:cs="Arial"/>
              </w:rPr>
            </w:pPr>
            <w:r w:rsidRPr="00D60D91">
              <w:rPr>
                <w:rFonts w:ascii="Inter" w:eastAsia="Trebuchet MS" w:hAnsi="Inter" w:cs="Arial"/>
              </w:rPr>
              <w:t>Yes / No</w:t>
            </w:r>
          </w:p>
        </w:tc>
      </w:tr>
    </w:tbl>
    <w:p w14:paraId="64950BF8" w14:textId="77777777" w:rsidR="003D2C46" w:rsidRPr="00D60D91" w:rsidRDefault="003D2C46" w:rsidP="00FD63AD">
      <w:pPr>
        <w:rPr>
          <w:rFonts w:ascii="Inter" w:hAnsi="Inter" w:cs="Arial"/>
        </w:rPr>
      </w:pPr>
    </w:p>
    <w:p w14:paraId="390F3656" w14:textId="3145FA03" w:rsidR="00FD63AD" w:rsidRPr="00D60D91" w:rsidRDefault="00FD63AD" w:rsidP="00FD63AD">
      <w:pPr>
        <w:rPr>
          <w:rFonts w:ascii="Inter" w:hAnsi="Inter" w:cs="Arial"/>
        </w:rPr>
      </w:pPr>
      <w:r w:rsidRPr="00D60D91">
        <w:rPr>
          <w:rFonts w:ascii="Inter" w:hAnsi="Inter" w:cs="Arial"/>
        </w:rPr>
        <w:br w:type="page"/>
      </w:r>
    </w:p>
    <w:p w14:paraId="3714138D" w14:textId="1433248E" w:rsidR="00596DFA" w:rsidRPr="00D60D91" w:rsidRDefault="002E5A93" w:rsidP="000E54E3">
      <w:pPr>
        <w:pStyle w:val="Heading1"/>
      </w:pPr>
      <w:bookmarkStart w:id="10" w:name="_Toc191296355"/>
      <w:r w:rsidRPr="00D60D91">
        <w:lastRenderedPageBreak/>
        <w:t>Supplier Evaluation</w:t>
      </w:r>
      <w:bookmarkEnd w:id="10"/>
    </w:p>
    <w:p w14:paraId="7E362A05" w14:textId="77777777" w:rsidR="000E54E3" w:rsidRPr="00D60D91" w:rsidRDefault="000E54E3" w:rsidP="000E54E3"/>
    <w:p w14:paraId="1F5BEC26" w14:textId="7F416264" w:rsidR="00EF2496" w:rsidRPr="00D60D91" w:rsidRDefault="00D73CCF" w:rsidP="00EF2496">
      <w:pPr>
        <w:pStyle w:val="Heading2"/>
      </w:pPr>
      <w:bookmarkStart w:id="11" w:name="_Toc191296356"/>
      <w:r w:rsidRPr="00D60D91">
        <w:t xml:space="preserve">Section </w:t>
      </w:r>
      <w:r w:rsidR="00E36096" w:rsidRPr="00D60D91">
        <w:t>A</w:t>
      </w:r>
      <w:r w:rsidRPr="00D60D91">
        <w:t xml:space="preserve"> - </w:t>
      </w:r>
      <w:r w:rsidR="00EF2496" w:rsidRPr="00D60D91">
        <w:t>Client Requirements</w:t>
      </w:r>
      <w:bookmarkEnd w:id="11"/>
    </w:p>
    <w:p w14:paraId="215872F9" w14:textId="77777777" w:rsidR="00FD63AD" w:rsidRPr="00D60D91" w:rsidRDefault="00FD63AD" w:rsidP="00FD63AD"/>
    <w:p w14:paraId="33E6F29D" w14:textId="68415E4A" w:rsidR="0079702A" w:rsidRPr="00D60D91" w:rsidRDefault="005411F5" w:rsidP="00C942C9">
      <w:pPr>
        <w:rPr>
          <w:rFonts w:ascii="Inter" w:hAnsi="Inter" w:cs="Arial"/>
          <w:sz w:val="20"/>
        </w:rPr>
      </w:pPr>
      <w:r w:rsidRPr="00D60D91">
        <w:rPr>
          <w:rFonts w:ascii="Inter" w:hAnsi="Inter" w:cs="Arial"/>
          <w:sz w:val="20"/>
        </w:rPr>
        <w:t xml:space="preserve">All client requirements are listed in </w:t>
      </w:r>
      <w:r w:rsidRPr="00D60D91">
        <w:rPr>
          <w:rFonts w:ascii="Inter" w:hAnsi="Inter" w:cs="Arial"/>
          <w:b/>
          <w:bCs/>
          <w:sz w:val="20"/>
        </w:rPr>
        <w:t>Appendix 2 – Tender Qualification</w:t>
      </w:r>
      <w:r w:rsidR="005C3863" w:rsidRPr="00D60D91">
        <w:rPr>
          <w:rFonts w:ascii="Inter" w:hAnsi="Inter" w:cs="Arial"/>
          <w:b/>
          <w:bCs/>
          <w:sz w:val="20"/>
        </w:rPr>
        <w:t xml:space="preserve"> and Requirements</w:t>
      </w:r>
      <w:r w:rsidR="005C3863" w:rsidRPr="00D60D91">
        <w:rPr>
          <w:rFonts w:ascii="Inter" w:hAnsi="Inter" w:cs="Arial"/>
          <w:sz w:val="20"/>
        </w:rPr>
        <w:t xml:space="preserve"> on the second tab labelled “</w:t>
      </w:r>
      <w:r w:rsidR="001926E2" w:rsidRPr="00D60D91">
        <w:rPr>
          <w:rFonts w:ascii="Inter" w:hAnsi="Inter" w:cs="Arial"/>
          <w:sz w:val="20"/>
        </w:rPr>
        <w:t xml:space="preserve">Client Requirements”. </w:t>
      </w:r>
      <w:r w:rsidR="00951B0F" w:rsidRPr="00D60D91">
        <w:rPr>
          <w:rFonts w:ascii="Inter" w:hAnsi="Inter" w:cs="Arial"/>
          <w:sz w:val="20"/>
        </w:rPr>
        <w:t>All questions have been assigned a</w:t>
      </w:r>
      <w:r w:rsidR="00C942C9" w:rsidRPr="00D60D91">
        <w:rPr>
          <w:rFonts w:ascii="Inter" w:hAnsi="Inter" w:cs="Arial"/>
          <w:sz w:val="20"/>
        </w:rPr>
        <w:t xml:space="preserve">n </w:t>
      </w:r>
      <w:r w:rsidR="009345A1" w:rsidRPr="00D60D91">
        <w:rPr>
          <w:rFonts w:ascii="Inter" w:hAnsi="Inter" w:cs="Arial"/>
          <w:sz w:val="20"/>
        </w:rPr>
        <w:t>achievable</w:t>
      </w:r>
      <w:r w:rsidR="00C942C9" w:rsidRPr="00D60D91">
        <w:rPr>
          <w:rFonts w:ascii="Inter" w:hAnsi="Inter" w:cs="Arial"/>
          <w:sz w:val="20"/>
        </w:rPr>
        <w:t xml:space="preserve"> score in column C.</w:t>
      </w:r>
    </w:p>
    <w:p w14:paraId="21B61277" w14:textId="77777777" w:rsidR="00C942C9" w:rsidRPr="00D60D91" w:rsidRDefault="00C942C9" w:rsidP="00C942C9">
      <w:pPr>
        <w:rPr>
          <w:rFonts w:ascii="Inter" w:hAnsi="Inter" w:cs="Arial"/>
          <w:sz w:val="20"/>
        </w:rPr>
      </w:pPr>
    </w:p>
    <w:p w14:paraId="3F953B3C" w14:textId="57168A81" w:rsidR="009424EF" w:rsidRPr="00CC7285" w:rsidRDefault="009424EF" w:rsidP="009424EF">
      <w:pPr>
        <w:pStyle w:val="Heading2"/>
      </w:pPr>
      <w:bookmarkStart w:id="12" w:name="_Toc191296357"/>
      <w:r w:rsidRPr="00CC7285">
        <w:t xml:space="preserve">Section </w:t>
      </w:r>
      <w:r w:rsidR="00C942C9" w:rsidRPr="00CC7285">
        <w:t>B</w:t>
      </w:r>
      <w:r w:rsidRPr="00CC7285">
        <w:t xml:space="preserve"> – Price</w:t>
      </w:r>
      <w:r w:rsidR="00A60D25" w:rsidRPr="00CC7285">
        <w:t xml:space="preserve"> 6</w:t>
      </w:r>
      <w:r w:rsidR="00365F77" w:rsidRPr="00CC7285">
        <w:t>5</w:t>
      </w:r>
      <w:r w:rsidR="00A60D25" w:rsidRPr="00CC7285">
        <w:t>%</w:t>
      </w:r>
      <w:r w:rsidR="0082022D" w:rsidRPr="00CC7285">
        <w:t xml:space="preserve"> and Product Range</w:t>
      </w:r>
      <w:r w:rsidR="00466B9C" w:rsidRPr="00CC7285">
        <w:t xml:space="preserve"> 5%</w:t>
      </w:r>
      <w:bookmarkEnd w:id="12"/>
    </w:p>
    <w:p w14:paraId="6ABA9F9D" w14:textId="77777777" w:rsidR="00E31490" w:rsidRPr="00CC7285" w:rsidRDefault="00E31490" w:rsidP="00E31490"/>
    <w:p w14:paraId="4B7958C1" w14:textId="3815917E" w:rsidR="0018680E" w:rsidRPr="00D60D91" w:rsidRDefault="0018680E" w:rsidP="0018680E">
      <w:pPr>
        <w:rPr>
          <w:rFonts w:ascii="Inter" w:hAnsi="Inter" w:cs="Arial"/>
          <w:bCs/>
        </w:rPr>
      </w:pPr>
      <w:r w:rsidRPr="00CC7285">
        <w:rPr>
          <w:rFonts w:ascii="Inter" w:hAnsi="Inter" w:cs="Arial"/>
          <w:bCs/>
        </w:rPr>
        <w:t>PRICE 6</w:t>
      </w:r>
      <w:r w:rsidR="00365F77" w:rsidRPr="00CC7285">
        <w:rPr>
          <w:rFonts w:ascii="Inter" w:hAnsi="Inter" w:cs="Arial"/>
          <w:bCs/>
        </w:rPr>
        <w:t>5</w:t>
      </w:r>
      <w:r w:rsidRPr="00CC7285">
        <w:rPr>
          <w:rFonts w:ascii="Inter" w:hAnsi="Inter" w:cs="Arial"/>
          <w:bCs/>
        </w:rPr>
        <w:t>%</w:t>
      </w:r>
    </w:p>
    <w:p w14:paraId="3DC50C65" w14:textId="77777777" w:rsidR="0018680E" w:rsidRPr="00D60D91" w:rsidRDefault="0018680E" w:rsidP="00E31490"/>
    <w:p w14:paraId="7CB71C92" w14:textId="77777777" w:rsidR="00270CC6" w:rsidRPr="00D60D91" w:rsidRDefault="00270CC6" w:rsidP="00270CC6">
      <w:pPr>
        <w:rPr>
          <w:rFonts w:ascii="Inter" w:hAnsi="Inter" w:cs="Arial"/>
          <w:sz w:val="20"/>
        </w:rPr>
      </w:pPr>
      <w:r w:rsidRPr="00D60D91">
        <w:rPr>
          <w:rFonts w:ascii="Inter" w:hAnsi="Inter" w:cs="Arial"/>
          <w:sz w:val="20"/>
          <w:u w:val="single"/>
        </w:rPr>
        <w:t>EXAMPLE</w:t>
      </w:r>
      <w:r w:rsidRPr="00D60D91">
        <w:rPr>
          <w:rFonts w:ascii="Inter" w:hAnsi="Inter" w:cs="Arial"/>
          <w:sz w:val="20"/>
        </w:rPr>
        <w:t xml:space="preserve"> OF PRICE CRITERIA SCORING</w:t>
      </w:r>
      <w:r w:rsidRPr="00D60D91">
        <w:rPr>
          <w:rFonts w:ascii="Inter" w:hAnsi="Inter" w:cs="Arial"/>
          <w:sz w:val="24"/>
          <w:szCs w:val="24"/>
          <w:lang w:eastAsia="en-GB"/>
        </w:rPr>
        <w:t> </w:t>
      </w:r>
    </w:p>
    <w:p w14:paraId="17D01184" w14:textId="77777777" w:rsidR="00270CC6" w:rsidRPr="00D60D91" w:rsidRDefault="00270CC6" w:rsidP="00270CC6">
      <w:pPr>
        <w:spacing w:after="0"/>
        <w:rPr>
          <w:rFonts w:ascii="Inter" w:hAnsi="Inter" w:cs="Arial"/>
          <w:sz w:val="20"/>
        </w:rPr>
      </w:pPr>
      <w:r w:rsidRPr="00D60D91">
        <w:rPr>
          <w:rFonts w:ascii="Inter" w:hAnsi="Inter" w:cs="Arial"/>
          <w:sz w:val="20"/>
        </w:rPr>
        <w:t>Price will be scored based on the Bidder that submits the lowest price achieving the maximum available score (expressed as a percentage) for the pricing element. Higher priced Tender Submissions will receive a proportional score based on the amount higher they are than the lowest priced Tender Submission, calculated as follows:</w:t>
      </w:r>
    </w:p>
    <w:p w14:paraId="243CADD3" w14:textId="77777777" w:rsidR="00270CC6" w:rsidRPr="00D60D91" w:rsidRDefault="00270CC6" w:rsidP="00270CC6">
      <w:pPr>
        <w:spacing w:after="0"/>
        <w:ind w:left="600"/>
        <w:rPr>
          <w:rFonts w:ascii="Inter" w:hAnsi="Inter" w:cs="Arial"/>
          <w:sz w:val="20"/>
        </w:rPr>
      </w:pPr>
      <w:r w:rsidRPr="00D60D91">
        <w:rPr>
          <w:rFonts w:ascii="Inter" w:hAnsi="Inter" w:cs="Arial"/>
          <w:sz w:val="20"/>
        </w:rPr>
        <w:t> </w:t>
      </w:r>
    </w:p>
    <w:p w14:paraId="46E54C52" w14:textId="77777777" w:rsidR="00270CC6" w:rsidRPr="00D60D91" w:rsidRDefault="00270CC6" w:rsidP="00270CC6">
      <w:pPr>
        <w:spacing w:after="0"/>
        <w:rPr>
          <w:rFonts w:ascii="Inter" w:hAnsi="Inter" w:cs="Arial"/>
          <w:sz w:val="20"/>
        </w:rPr>
      </w:pPr>
      <w:r w:rsidRPr="00D60D91">
        <w:rPr>
          <w:rFonts w:ascii="Inter" w:hAnsi="Inter" w:cs="Arial"/>
          <w:sz w:val="20"/>
        </w:rPr>
        <w:t>A’s score (Lowest Price) = Maximum available % (‘Baseline’)</w:t>
      </w:r>
    </w:p>
    <w:p w14:paraId="65ADC95E" w14:textId="77777777" w:rsidR="00270CC6" w:rsidRPr="00D60D91" w:rsidRDefault="00270CC6" w:rsidP="00270CC6">
      <w:pPr>
        <w:spacing w:after="0"/>
        <w:rPr>
          <w:rFonts w:ascii="Inter" w:hAnsi="Inter" w:cs="Arial"/>
          <w:sz w:val="20"/>
        </w:rPr>
      </w:pPr>
      <w:r w:rsidRPr="00D60D91">
        <w:rPr>
          <w:rFonts w:ascii="Inter" w:hAnsi="Inter" w:cs="Arial"/>
          <w:sz w:val="20"/>
        </w:rPr>
        <w:t>B’s score (Higher Price) = Lowest Price (A) ÷ Higher Price (B) X Baseline (%)</w:t>
      </w:r>
    </w:p>
    <w:p w14:paraId="57130459" w14:textId="77777777" w:rsidR="00270CC6" w:rsidRPr="00D60D91" w:rsidRDefault="00270CC6" w:rsidP="00270CC6">
      <w:pPr>
        <w:spacing w:after="0"/>
        <w:ind w:left="600"/>
        <w:rPr>
          <w:rFonts w:ascii="Inter" w:hAnsi="Inter" w:cs="Arial"/>
          <w:sz w:val="20"/>
        </w:rPr>
      </w:pPr>
      <w:r w:rsidRPr="00D60D91">
        <w:rPr>
          <w:rFonts w:ascii="Inter" w:hAnsi="Inter" w:cs="Arial"/>
          <w:sz w:val="20"/>
        </w:rPr>
        <w:t> </w:t>
      </w:r>
    </w:p>
    <w:p w14:paraId="0F9AA513" w14:textId="77777777" w:rsidR="00270CC6" w:rsidRPr="00D60D91" w:rsidRDefault="00270CC6" w:rsidP="00270CC6">
      <w:pPr>
        <w:spacing w:after="0"/>
        <w:rPr>
          <w:rFonts w:ascii="Inter" w:hAnsi="Inter" w:cs="Arial"/>
          <w:sz w:val="20"/>
        </w:rPr>
      </w:pPr>
      <w:r w:rsidRPr="00D60D91">
        <w:rPr>
          <w:rFonts w:ascii="Inter" w:hAnsi="Inter" w:cs="Arial"/>
          <w:sz w:val="20"/>
        </w:rPr>
        <w:t>A worked example is set out below.  In this example, the maximum percentage for price is 70%, the lowest price (A) is £10,000 and the higher price (B) is £14,000:</w:t>
      </w:r>
    </w:p>
    <w:p w14:paraId="3ABB7C1B" w14:textId="77777777" w:rsidR="00270CC6" w:rsidRPr="00D60D91" w:rsidRDefault="00270CC6" w:rsidP="002176CB">
      <w:pPr>
        <w:spacing w:after="0"/>
        <w:rPr>
          <w:rFonts w:ascii="Inter" w:hAnsi="Inter" w:cs="Arial"/>
          <w:sz w:val="20"/>
        </w:rPr>
      </w:pPr>
      <w:r w:rsidRPr="00D60D91">
        <w:rPr>
          <w:rFonts w:ascii="Inter" w:hAnsi="Inter" w:cs="Arial"/>
          <w:sz w:val="20"/>
        </w:rPr>
        <w:t>A = 10000</w:t>
      </w:r>
    </w:p>
    <w:p w14:paraId="4594E61C" w14:textId="4AB4B156" w:rsidR="00270CC6" w:rsidRPr="00D60D91" w:rsidRDefault="00270CC6" w:rsidP="00270CC6">
      <w:pPr>
        <w:spacing w:after="0"/>
        <w:rPr>
          <w:rFonts w:ascii="Inter" w:hAnsi="Inter" w:cs="Arial"/>
          <w:sz w:val="20"/>
        </w:rPr>
      </w:pPr>
      <w:r w:rsidRPr="00D60D91">
        <w:rPr>
          <w:rFonts w:ascii="Inter" w:hAnsi="Inter" w:cs="Arial"/>
          <w:sz w:val="20"/>
        </w:rPr>
        <w:t>B = 14000      X 70%      = In this example, A’s price score is 70% and B’s price score is 50</w:t>
      </w:r>
      <w:r w:rsidR="00C10B9A" w:rsidRPr="00D60D91">
        <w:rPr>
          <w:rFonts w:ascii="Inter" w:hAnsi="Inter" w:cs="Arial"/>
          <w:sz w:val="20"/>
        </w:rPr>
        <w:t>%</w:t>
      </w:r>
    </w:p>
    <w:p w14:paraId="7C4C92E4" w14:textId="77777777" w:rsidR="00270CC6" w:rsidRPr="00D60D91" w:rsidRDefault="00270CC6" w:rsidP="00270CC6">
      <w:pPr>
        <w:spacing w:after="0"/>
        <w:ind w:left="600"/>
        <w:rPr>
          <w:rFonts w:ascii="Inter" w:hAnsi="Inter" w:cs="Arial"/>
          <w:sz w:val="20"/>
        </w:rPr>
      </w:pPr>
      <w:r w:rsidRPr="00D60D91">
        <w:rPr>
          <w:rFonts w:ascii="Inter" w:hAnsi="Inter" w:cs="Arial"/>
          <w:sz w:val="20"/>
        </w:rPr>
        <w:t>                        </w:t>
      </w:r>
    </w:p>
    <w:p w14:paraId="20AC230D" w14:textId="77777777" w:rsidR="00270CC6" w:rsidRPr="00D60D91" w:rsidRDefault="00270CC6" w:rsidP="00270CC6">
      <w:pPr>
        <w:spacing w:after="0"/>
        <w:ind w:left="600"/>
        <w:rPr>
          <w:rFonts w:ascii="Inter" w:hAnsi="Inter" w:cs="Arial"/>
          <w:sz w:val="20"/>
        </w:rPr>
      </w:pPr>
      <w:r w:rsidRPr="00D60D91">
        <w:rPr>
          <w:rFonts w:ascii="Inter" w:hAnsi="Inter" w:cs="Arial"/>
          <w:sz w:val="20"/>
        </w:rPr>
        <w:t> </w:t>
      </w:r>
    </w:p>
    <w:p w14:paraId="06C964B2" w14:textId="77777777" w:rsidR="00270CC6" w:rsidRPr="00D60D91" w:rsidRDefault="00270CC6" w:rsidP="00270CC6">
      <w:pPr>
        <w:spacing w:after="0"/>
        <w:rPr>
          <w:rFonts w:ascii="Inter" w:hAnsi="Inter" w:cs="Arial"/>
          <w:sz w:val="20"/>
        </w:rPr>
      </w:pPr>
      <w:r w:rsidRPr="00D60D91">
        <w:rPr>
          <w:rFonts w:ascii="Inter" w:hAnsi="Inter" w:cs="Arial"/>
          <w:sz w:val="20"/>
        </w:rPr>
        <w:t>For this Procurement, the Baseline score for Price is 70 %, and scores shall be ranked as follows:</w:t>
      </w:r>
    </w:p>
    <w:p w14:paraId="7728B243" w14:textId="77777777" w:rsidR="00270CC6" w:rsidRPr="00D60D91" w:rsidRDefault="00270CC6" w:rsidP="00270CC6">
      <w:pPr>
        <w:spacing w:after="0"/>
        <w:ind w:left="600"/>
        <w:rPr>
          <w:rFonts w:ascii="Inter" w:hAnsi="Inter" w:cs="Arial"/>
          <w:sz w:val="24"/>
          <w:szCs w:val="24"/>
          <w:lang w:eastAsia="en-GB"/>
        </w:rPr>
      </w:pPr>
      <w:r w:rsidRPr="00D60D91">
        <w:rPr>
          <w:rFonts w:ascii="Inter" w:hAnsi="Inter" w:cs="Arial"/>
          <w:sz w:val="24"/>
          <w:szCs w:val="24"/>
          <w:lang w:eastAsia="en-GB"/>
        </w:rPr>
        <w:t>  </w:t>
      </w:r>
    </w:p>
    <w:tbl>
      <w:tblPr>
        <w:tblStyle w:val="TableGrid"/>
        <w:tblW w:w="9016" w:type="dxa"/>
        <w:tblLook w:val="04A0" w:firstRow="1" w:lastRow="0" w:firstColumn="1" w:lastColumn="0" w:noHBand="0" w:noVBand="1"/>
      </w:tblPr>
      <w:tblGrid>
        <w:gridCol w:w="4508"/>
        <w:gridCol w:w="4508"/>
      </w:tblGrid>
      <w:tr w:rsidR="00270CC6" w:rsidRPr="00D60D91" w14:paraId="4DEFEB2E" w14:textId="77777777">
        <w:tc>
          <w:tcPr>
            <w:tcW w:w="4508" w:type="dxa"/>
            <w:vAlign w:val="center"/>
          </w:tcPr>
          <w:p w14:paraId="6F4BBDFB" w14:textId="77777777" w:rsidR="00270CC6" w:rsidRPr="00D60D91" w:rsidRDefault="00270CC6">
            <w:pPr>
              <w:spacing w:before="100" w:beforeAutospacing="1" w:after="100" w:afterAutospacing="1"/>
              <w:rPr>
                <w:rFonts w:ascii="Inter" w:hAnsi="Inter" w:cs="Arial"/>
                <w:sz w:val="24"/>
                <w:szCs w:val="24"/>
              </w:rPr>
            </w:pPr>
            <w:r w:rsidRPr="00D60D91">
              <w:rPr>
                <w:rFonts w:ascii="Inter" w:hAnsi="Inter" w:cs="Arial"/>
                <w:i/>
                <w:iCs/>
              </w:rPr>
              <w:t>Scoring methodology for evaluation of Price</w:t>
            </w:r>
          </w:p>
        </w:tc>
        <w:tc>
          <w:tcPr>
            <w:tcW w:w="4508" w:type="dxa"/>
            <w:vAlign w:val="center"/>
          </w:tcPr>
          <w:p w14:paraId="47C439F3" w14:textId="77777777" w:rsidR="00270CC6" w:rsidRPr="00D60D91" w:rsidRDefault="00270CC6">
            <w:pPr>
              <w:spacing w:before="100" w:beforeAutospacing="1" w:after="100" w:afterAutospacing="1"/>
              <w:rPr>
                <w:rFonts w:ascii="Inter" w:hAnsi="Inter" w:cs="Arial"/>
                <w:sz w:val="24"/>
                <w:szCs w:val="24"/>
              </w:rPr>
            </w:pPr>
            <w:r w:rsidRPr="00D60D91">
              <w:rPr>
                <w:rFonts w:ascii="Inter" w:hAnsi="Inter" w:cs="Arial"/>
                <w:i/>
                <w:iCs/>
              </w:rPr>
              <w:t>Baseline = Maximum Score of XX %</w:t>
            </w:r>
          </w:p>
        </w:tc>
      </w:tr>
      <w:tr w:rsidR="00270CC6" w:rsidRPr="00D60D91" w14:paraId="2CC44379" w14:textId="77777777">
        <w:tc>
          <w:tcPr>
            <w:tcW w:w="4508" w:type="dxa"/>
            <w:vAlign w:val="center"/>
          </w:tcPr>
          <w:p w14:paraId="081E1DA1" w14:textId="77777777" w:rsidR="00270CC6" w:rsidRPr="00D60D91" w:rsidRDefault="00270CC6">
            <w:pPr>
              <w:spacing w:before="100" w:beforeAutospacing="1" w:after="100" w:afterAutospacing="1"/>
              <w:rPr>
                <w:rFonts w:ascii="Inter" w:hAnsi="Inter" w:cs="Arial"/>
                <w:sz w:val="24"/>
                <w:szCs w:val="24"/>
              </w:rPr>
            </w:pPr>
            <w:r w:rsidRPr="00D60D91">
              <w:rPr>
                <w:rFonts w:ascii="Inter" w:hAnsi="Inter" w:cs="Arial"/>
                <w:i/>
                <w:iCs/>
              </w:rPr>
              <w:t>A    =      Lowest Priced Tender Submission</w:t>
            </w:r>
          </w:p>
        </w:tc>
        <w:tc>
          <w:tcPr>
            <w:tcW w:w="4508" w:type="dxa"/>
            <w:vAlign w:val="center"/>
          </w:tcPr>
          <w:p w14:paraId="06635BC5" w14:textId="77777777" w:rsidR="00270CC6" w:rsidRPr="00D60D91" w:rsidRDefault="00270CC6">
            <w:pPr>
              <w:spacing w:before="100" w:beforeAutospacing="1" w:after="100" w:afterAutospacing="1"/>
              <w:rPr>
                <w:rFonts w:ascii="Inter" w:hAnsi="Inter" w:cs="Arial"/>
                <w:sz w:val="24"/>
                <w:szCs w:val="24"/>
              </w:rPr>
            </w:pPr>
            <w:r w:rsidRPr="00D60D91">
              <w:rPr>
                <w:rFonts w:ascii="Inter" w:hAnsi="Inter" w:cs="Arial"/>
                <w:i/>
                <w:iCs/>
              </w:rPr>
              <w:t>Rank 1 (Baseline)</w:t>
            </w:r>
          </w:p>
        </w:tc>
      </w:tr>
      <w:tr w:rsidR="00270CC6" w:rsidRPr="00D60D91" w14:paraId="201C498A" w14:textId="77777777">
        <w:tc>
          <w:tcPr>
            <w:tcW w:w="4508" w:type="dxa"/>
            <w:vAlign w:val="center"/>
          </w:tcPr>
          <w:p w14:paraId="005D4790" w14:textId="77777777" w:rsidR="00270CC6" w:rsidRPr="00D60D91" w:rsidRDefault="00270CC6">
            <w:pPr>
              <w:rPr>
                <w:rFonts w:ascii="Inter" w:hAnsi="Inter" w:cs="Arial"/>
                <w:i/>
                <w:iCs/>
              </w:rPr>
            </w:pPr>
            <w:r w:rsidRPr="00D60D91">
              <w:rPr>
                <w:rFonts w:ascii="Inter" w:hAnsi="Inter" w:cs="Arial"/>
                <w:i/>
                <w:iCs/>
              </w:rPr>
              <w:t>B    =      2nd Lowest Priced Tender Submission   </w:t>
            </w:r>
          </w:p>
          <w:p w14:paraId="158F012F" w14:textId="77777777" w:rsidR="00270CC6" w:rsidRPr="00D60D91" w:rsidRDefault="00270CC6">
            <w:pPr>
              <w:spacing w:before="100" w:beforeAutospacing="1" w:after="100" w:afterAutospacing="1"/>
              <w:rPr>
                <w:rFonts w:ascii="Inter" w:hAnsi="Inter" w:cs="Arial"/>
                <w:sz w:val="24"/>
                <w:szCs w:val="24"/>
              </w:rPr>
            </w:pPr>
            <w:r w:rsidRPr="00D60D91">
              <w:rPr>
                <w:rFonts w:ascii="Inter" w:hAnsi="Inter" w:cs="Arial"/>
                <w:i/>
                <w:iCs/>
              </w:rPr>
              <w:t xml:space="preserve">Score = (A / B) x </w:t>
            </w:r>
            <w:proofErr w:type="spellStart"/>
            <w:r w:rsidRPr="00D60D91">
              <w:rPr>
                <w:rFonts w:ascii="Inter" w:hAnsi="Inter" w:cs="Arial"/>
                <w:i/>
                <w:iCs/>
              </w:rPr>
              <w:t>X</w:t>
            </w:r>
            <w:proofErr w:type="spellEnd"/>
            <w:r w:rsidRPr="00D60D91">
              <w:rPr>
                <w:rFonts w:ascii="Inter" w:hAnsi="Inter" w:cs="Arial"/>
                <w:i/>
                <w:iCs/>
              </w:rPr>
              <w:t xml:space="preserve"> %</w:t>
            </w:r>
          </w:p>
        </w:tc>
        <w:tc>
          <w:tcPr>
            <w:tcW w:w="4508" w:type="dxa"/>
            <w:vAlign w:val="center"/>
          </w:tcPr>
          <w:p w14:paraId="2A2D1F73" w14:textId="77777777" w:rsidR="00270CC6" w:rsidRPr="00D60D91" w:rsidRDefault="00270CC6">
            <w:pPr>
              <w:spacing w:before="100" w:beforeAutospacing="1" w:after="100" w:afterAutospacing="1"/>
              <w:rPr>
                <w:rFonts w:ascii="Inter" w:hAnsi="Inter" w:cs="Arial"/>
                <w:sz w:val="24"/>
                <w:szCs w:val="24"/>
              </w:rPr>
            </w:pPr>
            <w:r w:rsidRPr="00D60D91">
              <w:rPr>
                <w:rFonts w:ascii="Inter" w:hAnsi="Inter" w:cs="Arial"/>
                <w:i/>
                <w:iCs/>
              </w:rPr>
              <w:t>Rank 2</w:t>
            </w:r>
          </w:p>
        </w:tc>
      </w:tr>
    </w:tbl>
    <w:p w14:paraId="783DF91D" w14:textId="77777777" w:rsidR="00270CC6" w:rsidRPr="00D60D91" w:rsidRDefault="00270CC6" w:rsidP="00270CC6">
      <w:pPr>
        <w:rPr>
          <w:rFonts w:ascii="Inter" w:hAnsi="Inter" w:cs="Arial"/>
          <w:b/>
          <w:sz w:val="24"/>
          <w:szCs w:val="24"/>
        </w:rPr>
      </w:pPr>
    </w:p>
    <w:p w14:paraId="7C8AC066" w14:textId="6B9F0C0A" w:rsidR="00270CC6" w:rsidRPr="00D60D91" w:rsidRDefault="00270CC6" w:rsidP="00270CC6">
      <w:pPr>
        <w:rPr>
          <w:rFonts w:ascii="Inter" w:hAnsi="Inter" w:cs="Arial"/>
          <w:bCs/>
          <w:sz w:val="24"/>
          <w:szCs w:val="24"/>
        </w:rPr>
      </w:pPr>
      <w:r w:rsidRPr="00D60D91">
        <w:rPr>
          <w:rFonts w:ascii="Inter" w:hAnsi="Inter" w:cs="Arial"/>
          <w:bCs/>
          <w:sz w:val="24"/>
          <w:szCs w:val="24"/>
        </w:rPr>
        <w:t xml:space="preserve">INSTRUCTIONS FOR COMPLETING APPENDIX </w:t>
      </w:r>
      <w:r w:rsidR="004F4FCF" w:rsidRPr="00D60D91">
        <w:rPr>
          <w:rFonts w:ascii="Inter" w:hAnsi="Inter" w:cs="Arial"/>
          <w:bCs/>
          <w:sz w:val="24"/>
          <w:szCs w:val="24"/>
        </w:rPr>
        <w:t>3</w:t>
      </w:r>
      <w:r w:rsidRPr="00D60D91">
        <w:rPr>
          <w:rFonts w:ascii="Inter" w:hAnsi="Inter" w:cs="Arial"/>
          <w:bCs/>
          <w:sz w:val="24"/>
          <w:szCs w:val="24"/>
        </w:rPr>
        <w:t xml:space="preserve"> – PRICE SCHEDULE</w:t>
      </w:r>
    </w:p>
    <w:p w14:paraId="7203F46D" w14:textId="61A9DCDC" w:rsidR="00270CC6" w:rsidRPr="00D60D91" w:rsidRDefault="00270CC6" w:rsidP="00270CC6">
      <w:pPr>
        <w:spacing w:before="240"/>
        <w:rPr>
          <w:rFonts w:ascii="Inter" w:hAnsi="Inter" w:cs="Arial"/>
          <w:bCs/>
          <w:sz w:val="20"/>
        </w:rPr>
      </w:pPr>
      <w:r w:rsidRPr="00D60D91">
        <w:rPr>
          <w:rFonts w:ascii="Inter" w:hAnsi="Inter" w:cs="Arial"/>
          <w:bCs/>
          <w:sz w:val="20"/>
        </w:rPr>
        <w:t>The following refers to the</w:t>
      </w:r>
      <w:r w:rsidR="000E39E9" w:rsidRPr="00D60D91">
        <w:rPr>
          <w:rFonts w:ascii="Inter" w:hAnsi="Inter" w:cs="Arial"/>
          <w:bCs/>
          <w:sz w:val="20"/>
        </w:rPr>
        <w:t xml:space="preserve"> tab labels and</w:t>
      </w:r>
      <w:r w:rsidRPr="00D60D91">
        <w:rPr>
          <w:rFonts w:ascii="Inter" w:hAnsi="Inter" w:cs="Arial"/>
          <w:bCs/>
          <w:sz w:val="20"/>
        </w:rPr>
        <w:t xml:space="preserve"> column headings in </w:t>
      </w:r>
      <w:r w:rsidRPr="00D60D91">
        <w:rPr>
          <w:rFonts w:ascii="Inter" w:hAnsi="Inter" w:cs="Arial"/>
          <w:b/>
          <w:sz w:val="20"/>
        </w:rPr>
        <w:t xml:space="preserve">Appendix </w:t>
      </w:r>
      <w:r w:rsidR="00815297" w:rsidRPr="00D60D91">
        <w:rPr>
          <w:rFonts w:ascii="Inter" w:hAnsi="Inter" w:cs="Arial"/>
          <w:b/>
          <w:sz w:val="20"/>
        </w:rPr>
        <w:t>3</w:t>
      </w:r>
      <w:r w:rsidR="005930C5" w:rsidRPr="00D60D91">
        <w:rPr>
          <w:rFonts w:ascii="Inter" w:hAnsi="Inter" w:cs="Arial"/>
          <w:b/>
          <w:sz w:val="20"/>
        </w:rPr>
        <w:t xml:space="preserve"> – Price Schedule</w:t>
      </w:r>
      <w:r w:rsidRPr="00D60D91">
        <w:rPr>
          <w:rFonts w:ascii="Inter" w:hAnsi="Inter" w:cs="Arial"/>
          <w:bCs/>
          <w:sz w:val="20"/>
        </w:rPr>
        <w:t>:</w:t>
      </w:r>
    </w:p>
    <w:p w14:paraId="2B4E3123" w14:textId="77777777" w:rsidR="00270CC6" w:rsidRPr="00D60D91" w:rsidRDefault="00270CC6" w:rsidP="00270CC6">
      <w:pPr>
        <w:spacing w:after="0" w:line="336" w:lineRule="auto"/>
        <w:rPr>
          <w:rFonts w:ascii="Inter" w:hAnsi="Inter" w:cs="Arial"/>
          <w:b/>
          <w:sz w:val="20"/>
          <w:highlight w:val="yellow"/>
          <w:u w:val="single"/>
        </w:rPr>
      </w:pPr>
    </w:p>
    <w:p w14:paraId="0A3B3DFE" w14:textId="539BEE89" w:rsidR="00313225" w:rsidRPr="00546B15" w:rsidRDefault="00313225" w:rsidP="00546B15">
      <w:pPr>
        <w:spacing w:after="160" w:line="259" w:lineRule="auto"/>
        <w:rPr>
          <w:rFonts w:ascii="Inter" w:hAnsi="Inter" w:cs="Segoe UI Semibold"/>
          <w:bCs/>
          <w:sz w:val="20"/>
          <w:highlight w:val="yellow"/>
          <w:u w:val="single"/>
        </w:rPr>
      </w:pPr>
      <w:r w:rsidRPr="000F26FC">
        <w:rPr>
          <w:rFonts w:ascii="Inter" w:hAnsi="Inter" w:cs="Segoe UI Semibold"/>
          <w:bCs/>
          <w:sz w:val="20"/>
          <w:u w:val="single"/>
        </w:rPr>
        <w:t xml:space="preserve">Tab 1 - Lot 1 </w:t>
      </w:r>
      <w:r w:rsidR="00365F77" w:rsidRPr="000F26FC">
        <w:rPr>
          <w:rFonts w:ascii="Inter" w:hAnsi="Inter" w:cs="Segoe UI Semibold"/>
          <w:bCs/>
          <w:sz w:val="20"/>
          <w:u w:val="single"/>
        </w:rPr>
        <w:t>Dairy</w:t>
      </w:r>
    </w:p>
    <w:p w14:paraId="1DC5FAD7" w14:textId="2786F336" w:rsidR="00313225" w:rsidRPr="000F26FC" w:rsidRDefault="00313225" w:rsidP="00F710A1">
      <w:pPr>
        <w:pStyle w:val="BodyText"/>
        <w:tabs>
          <w:tab w:val="left" w:pos="2127"/>
        </w:tabs>
        <w:overflowPunct w:val="0"/>
        <w:autoSpaceDE w:val="0"/>
        <w:autoSpaceDN w:val="0"/>
        <w:adjustRightInd w:val="0"/>
        <w:spacing w:line="276" w:lineRule="auto"/>
        <w:jc w:val="left"/>
        <w:textAlignment w:val="baseline"/>
        <w:rPr>
          <w:rFonts w:ascii="Inter" w:hAnsi="Inter" w:cs="Segoe UI Semibold"/>
          <w:bCs/>
          <w:sz w:val="20"/>
        </w:rPr>
      </w:pPr>
      <w:r w:rsidRPr="000F26FC">
        <w:rPr>
          <w:rFonts w:ascii="Inter" w:hAnsi="Inter" w:cs="Segoe UI Semibold"/>
          <w:bCs/>
          <w:sz w:val="20"/>
        </w:rPr>
        <w:t>Columns 1-</w:t>
      </w:r>
      <w:r w:rsidR="001E2C27">
        <w:rPr>
          <w:rFonts w:ascii="Inter" w:hAnsi="Inter" w:cs="Segoe UI Semibold"/>
          <w:bCs/>
          <w:sz w:val="20"/>
        </w:rPr>
        <w:t>8</w:t>
      </w:r>
      <w:r w:rsidRPr="000F26FC">
        <w:rPr>
          <w:rFonts w:ascii="Inter" w:hAnsi="Inter" w:cs="Segoe UI Semibold"/>
          <w:bCs/>
          <w:sz w:val="20"/>
        </w:rPr>
        <w:t xml:space="preserve"> Current products purchased by Client. </w:t>
      </w:r>
    </w:p>
    <w:p w14:paraId="4F34BB1C" w14:textId="00AD4545" w:rsidR="00313225" w:rsidRPr="00D60D91" w:rsidRDefault="00313225" w:rsidP="00F710A1">
      <w:pPr>
        <w:pStyle w:val="BodyText"/>
        <w:tabs>
          <w:tab w:val="left" w:pos="2127"/>
        </w:tabs>
        <w:overflowPunct w:val="0"/>
        <w:autoSpaceDE w:val="0"/>
        <w:autoSpaceDN w:val="0"/>
        <w:adjustRightInd w:val="0"/>
        <w:spacing w:line="276" w:lineRule="auto"/>
        <w:jc w:val="left"/>
        <w:textAlignment w:val="baseline"/>
        <w:rPr>
          <w:rFonts w:ascii="Inter" w:hAnsi="Inter" w:cs="Segoe UI"/>
          <w:bCs/>
          <w:sz w:val="20"/>
        </w:rPr>
      </w:pPr>
      <w:r w:rsidRPr="000F26FC">
        <w:rPr>
          <w:rFonts w:ascii="Inter" w:hAnsi="Inter" w:cs="Segoe UI"/>
          <w:bCs/>
          <w:sz w:val="20"/>
        </w:rPr>
        <w:t xml:space="preserve">Please complete columns </w:t>
      </w:r>
      <w:r w:rsidR="001E2C27">
        <w:rPr>
          <w:rFonts w:ascii="Inter" w:hAnsi="Inter" w:cs="Segoe UI"/>
          <w:bCs/>
          <w:sz w:val="20"/>
        </w:rPr>
        <w:t>9</w:t>
      </w:r>
      <w:r w:rsidRPr="000F26FC">
        <w:rPr>
          <w:rFonts w:ascii="Inter" w:hAnsi="Inter" w:cs="Segoe UI"/>
          <w:bCs/>
          <w:sz w:val="20"/>
        </w:rPr>
        <w:t xml:space="preserve"> – 1</w:t>
      </w:r>
      <w:r w:rsidR="001E2C27">
        <w:rPr>
          <w:rFonts w:ascii="Inter" w:hAnsi="Inter" w:cs="Segoe UI"/>
          <w:bCs/>
          <w:sz w:val="20"/>
        </w:rPr>
        <w:t>7</w:t>
      </w:r>
      <w:r w:rsidRPr="000F26FC">
        <w:rPr>
          <w:rFonts w:ascii="Inter" w:hAnsi="Inter" w:cs="Segoe UI"/>
          <w:bCs/>
          <w:sz w:val="20"/>
        </w:rPr>
        <w:t xml:space="preserve"> as per the column headings</w:t>
      </w:r>
    </w:p>
    <w:p w14:paraId="3E6B911D" w14:textId="77777777" w:rsidR="00680CC2" w:rsidRPr="00D60D91" w:rsidRDefault="00680CC2" w:rsidP="00AA0E63">
      <w:pPr>
        <w:spacing w:before="240"/>
        <w:rPr>
          <w:rFonts w:ascii="Inter" w:hAnsi="Inter" w:cs="Arial"/>
          <w:sz w:val="20"/>
        </w:rPr>
      </w:pPr>
      <w:bookmarkStart w:id="13" w:name="_Hlk3799131"/>
    </w:p>
    <w:bookmarkEnd w:id="13"/>
    <w:p w14:paraId="0A9BE78A" w14:textId="02D6C4BB" w:rsidR="00AA0E63" w:rsidRDefault="00AA0E63" w:rsidP="00AA0E63">
      <w:pPr>
        <w:rPr>
          <w:rFonts w:ascii="Inter" w:hAnsi="Inter" w:cs="Arial"/>
          <w:bCs/>
          <w:sz w:val="20"/>
        </w:rPr>
      </w:pPr>
      <w:r w:rsidRPr="00D60D91">
        <w:rPr>
          <w:rFonts w:ascii="Inter" w:hAnsi="Inter" w:cs="Arial"/>
          <w:bCs/>
          <w:sz w:val="20"/>
        </w:rPr>
        <w:t xml:space="preserve">Refer to ‘Basis of Prices’ </w:t>
      </w:r>
      <w:r w:rsidR="008C5F0C" w:rsidRPr="008C5F0C">
        <w:rPr>
          <w:rFonts w:ascii="Inter" w:hAnsi="Inter" w:cs="Arial"/>
          <w:bCs/>
          <w:sz w:val="20"/>
        </w:rPr>
        <w:t xml:space="preserve">in appendix 7 </w:t>
      </w:r>
      <w:r w:rsidRPr="008C5F0C">
        <w:rPr>
          <w:rFonts w:ascii="Inter" w:hAnsi="Inter" w:cs="Arial"/>
          <w:bCs/>
          <w:sz w:val="20"/>
        </w:rPr>
        <w:t>Page</w:t>
      </w:r>
      <w:r w:rsidR="008C5F0C" w:rsidRPr="008C5F0C">
        <w:rPr>
          <w:rFonts w:ascii="Inter" w:hAnsi="Inter" w:cs="Arial"/>
          <w:bCs/>
          <w:sz w:val="20"/>
        </w:rPr>
        <w:t xml:space="preserve"> 9</w:t>
      </w:r>
    </w:p>
    <w:p w14:paraId="4BFE606C" w14:textId="77777777" w:rsidR="001E2C27" w:rsidRPr="00D60D91" w:rsidRDefault="001E2C27" w:rsidP="00AA0E63">
      <w:pPr>
        <w:rPr>
          <w:rFonts w:ascii="Inter" w:hAnsi="Inter" w:cs="Arial"/>
          <w:bCs/>
          <w:sz w:val="20"/>
        </w:rPr>
      </w:pPr>
    </w:p>
    <w:p w14:paraId="1A0E4D5C" w14:textId="77777777" w:rsidR="00AA0E63" w:rsidRPr="00D60D91" w:rsidRDefault="00AA0E63" w:rsidP="00AA0E63">
      <w:pPr>
        <w:rPr>
          <w:rFonts w:ascii="Inter" w:hAnsi="Inter" w:cs="Arial"/>
          <w:bCs/>
          <w:sz w:val="20"/>
        </w:rPr>
      </w:pPr>
      <w:r w:rsidRPr="00D60D91">
        <w:rPr>
          <w:rFonts w:ascii="Inter" w:hAnsi="Inter" w:cs="Arial"/>
          <w:bCs/>
          <w:sz w:val="20"/>
        </w:rPr>
        <w:t>The table below shows the price hold periods for each lot at commencement of contract:</w:t>
      </w:r>
    </w:p>
    <w:p w14:paraId="3C3B26F0" w14:textId="77777777" w:rsidR="00680CC2" w:rsidRPr="00D60D91" w:rsidRDefault="00680CC2" w:rsidP="00AA0E63">
      <w:pPr>
        <w:rPr>
          <w:rFonts w:ascii="Inter" w:hAnsi="Inter" w:cs="Arial"/>
          <w:bCs/>
          <w:sz w:val="20"/>
        </w:rPr>
      </w:pPr>
    </w:p>
    <w:tbl>
      <w:tblPr>
        <w:tblW w:w="7792"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4390"/>
        <w:gridCol w:w="3402"/>
      </w:tblGrid>
      <w:tr w:rsidR="00AA0E63" w:rsidRPr="00D60D91" w14:paraId="19DDBCAD" w14:textId="77777777" w:rsidTr="00A60D25">
        <w:trPr>
          <w:trHeight w:val="406"/>
        </w:trPr>
        <w:tc>
          <w:tcPr>
            <w:tcW w:w="4390" w:type="dxa"/>
            <w:shd w:val="clear" w:color="auto" w:fill="DEEAF6" w:themeFill="accent5" w:themeFillTint="33"/>
            <w:vAlign w:val="center"/>
          </w:tcPr>
          <w:p w14:paraId="31BA8D0D" w14:textId="77777777" w:rsidR="00AA0E63" w:rsidRPr="00D60D91" w:rsidRDefault="00AA0E63">
            <w:pPr>
              <w:pStyle w:val="Footer"/>
              <w:overflowPunct w:val="0"/>
              <w:autoSpaceDE w:val="0"/>
              <w:autoSpaceDN w:val="0"/>
              <w:adjustRightInd w:val="0"/>
              <w:textAlignment w:val="baseline"/>
              <w:rPr>
                <w:rFonts w:ascii="Inter" w:hAnsi="Inter" w:cs="Arial"/>
                <w:color w:val="000000"/>
                <w:sz w:val="21"/>
                <w:szCs w:val="21"/>
                <w:lang w:eastAsia="en-GB"/>
              </w:rPr>
            </w:pPr>
            <w:r w:rsidRPr="00D60D91">
              <w:rPr>
                <w:rFonts w:ascii="Inter" w:hAnsi="Inter" w:cs="Arial"/>
                <w:color w:val="000000"/>
                <w:sz w:val="21"/>
                <w:szCs w:val="21"/>
                <w:lang w:eastAsia="en-GB"/>
              </w:rPr>
              <w:t>Lot</w:t>
            </w:r>
          </w:p>
        </w:tc>
        <w:tc>
          <w:tcPr>
            <w:tcW w:w="3402" w:type="dxa"/>
            <w:shd w:val="clear" w:color="auto" w:fill="DEEAF6" w:themeFill="accent5" w:themeFillTint="33"/>
            <w:vAlign w:val="center"/>
          </w:tcPr>
          <w:p w14:paraId="5CC20243" w14:textId="77777777" w:rsidR="00AA0E63" w:rsidRPr="00D60D91" w:rsidRDefault="00AA0E63">
            <w:pPr>
              <w:pStyle w:val="Footer"/>
              <w:overflowPunct w:val="0"/>
              <w:autoSpaceDE w:val="0"/>
              <w:autoSpaceDN w:val="0"/>
              <w:adjustRightInd w:val="0"/>
              <w:textAlignment w:val="baseline"/>
              <w:rPr>
                <w:rFonts w:ascii="Inter" w:hAnsi="Inter" w:cs="Arial"/>
                <w:color w:val="000000"/>
                <w:sz w:val="21"/>
                <w:szCs w:val="21"/>
                <w:lang w:eastAsia="en-GB"/>
              </w:rPr>
            </w:pPr>
            <w:r w:rsidRPr="00D60D91">
              <w:rPr>
                <w:rFonts w:ascii="Inter" w:hAnsi="Inter" w:cs="Arial"/>
                <w:color w:val="000000"/>
                <w:sz w:val="21"/>
                <w:szCs w:val="21"/>
                <w:lang w:eastAsia="en-GB"/>
              </w:rPr>
              <w:t>Price Holds and Review Periods</w:t>
            </w:r>
          </w:p>
        </w:tc>
      </w:tr>
      <w:tr w:rsidR="00AA0E63" w:rsidRPr="00D60D91" w14:paraId="4152C506" w14:textId="77777777" w:rsidTr="00A60D25">
        <w:trPr>
          <w:trHeight w:val="224"/>
        </w:trPr>
        <w:tc>
          <w:tcPr>
            <w:tcW w:w="4390" w:type="dxa"/>
            <w:shd w:val="clear" w:color="auto" w:fill="FFFFFF"/>
          </w:tcPr>
          <w:p w14:paraId="6A9C07BF" w14:textId="2622548F" w:rsidR="00AA0E63" w:rsidRPr="008C5F0C" w:rsidRDefault="00AA0E63">
            <w:pPr>
              <w:pStyle w:val="Footer"/>
              <w:overflowPunct w:val="0"/>
              <w:autoSpaceDE w:val="0"/>
              <w:autoSpaceDN w:val="0"/>
              <w:adjustRightInd w:val="0"/>
              <w:spacing w:line="276" w:lineRule="auto"/>
              <w:textAlignment w:val="baseline"/>
              <w:rPr>
                <w:rFonts w:ascii="Inter" w:hAnsi="Inter" w:cs="Arial"/>
                <w:sz w:val="20"/>
              </w:rPr>
            </w:pPr>
            <w:r w:rsidRPr="008C5F0C">
              <w:rPr>
                <w:rFonts w:ascii="Inter" w:hAnsi="Inter" w:cs="Arial"/>
                <w:sz w:val="20"/>
              </w:rPr>
              <w:t xml:space="preserve">Lot 1 – </w:t>
            </w:r>
            <w:r w:rsidR="00365F77" w:rsidRPr="008C5F0C">
              <w:rPr>
                <w:rFonts w:ascii="Inter" w:hAnsi="Inter" w:cs="Arial"/>
                <w:sz w:val="20"/>
              </w:rPr>
              <w:t>Dairy</w:t>
            </w:r>
          </w:p>
        </w:tc>
        <w:tc>
          <w:tcPr>
            <w:tcW w:w="3402" w:type="dxa"/>
            <w:shd w:val="clear" w:color="auto" w:fill="FFFFFF"/>
          </w:tcPr>
          <w:p w14:paraId="7EE20E7D" w14:textId="7E5821A2" w:rsidR="00AA0E63" w:rsidRPr="008C5F0C" w:rsidRDefault="00365F77">
            <w:pPr>
              <w:pStyle w:val="Footer"/>
              <w:overflowPunct w:val="0"/>
              <w:autoSpaceDE w:val="0"/>
              <w:autoSpaceDN w:val="0"/>
              <w:adjustRightInd w:val="0"/>
              <w:spacing w:line="276" w:lineRule="auto"/>
              <w:textAlignment w:val="baseline"/>
              <w:rPr>
                <w:rFonts w:ascii="Inter" w:hAnsi="Inter" w:cs="Arial"/>
                <w:color w:val="92D050"/>
                <w:sz w:val="20"/>
              </w:rPr>
            </w:pPr>
            <w:r w:rsidRPr="008C5F0C">
              <w:rPr>
                <w:rFonts w:ascii="Inter" w:hAnsi="Inter" w:cs="Arial"/>
                <w:sz w:val="20"/>
              </w:rPr>
              <w:t>3</w:t>
            </w:r>
            <w:r w:rsidR="00AA0E63" w:rsidRPr="008C5F0C">
              <w:rPr>
                <w:rFonts w:ascii="Inter" w:hAnsi="Inter" w:cs="Arial"/>
                <w:sz w:val="20"/>
              </w:rPr>
              <w:t xml:space="preserve"> Months</w:t>
            </w:r>
          </w:p>
        </w:tc>
      </w:tr>
    </w:tbl>
    <w:p w14:paraId="4721CC49" w14:textId="77777777" w:rsidR="00914297" w:rsidRPr="00D60D91" w:rsidRDefault="00914297" w:rsidP="00AA0E63">
      <w:pPr>
        <w:spacing w:after="0"/>
        <w:rPr>
          <w:rFonts w:ascii="Inter" w:hAnsi="Inter" w:cs="Arial"/>
          <w:sz w:val="20"/>
          <w:lang w:eastAsia="en-GB"/>
        </w:rPr>
      </w:pPr>
    </w:p>
    <w:p w14:paraId="281E584D" w14:textId="1CBE7A85" w:rsidR="00914297" w:rsidRPr="00D60D91" w:rsidRDefault="00914297" w:rsidP="00914297">
      <w:pPr>
        <w:rPr>
          <w:rFonts w:ascii="Inter" w:hAnsi="Inter" w:cs="Arial"/>
          <w:bCs/>
        </w:rPr>
      </w:pPr>
      <w:r w:rsidRPr="00D60D91">
        <w:rPr>
          <w:rFonts w:ascii="Inter" w:hAnsi="Inter" w:cs="Arial"/>
          <w:bCs/>
        </w:rPr>
        <w:t xml:space="preserve">PRODUCT </w:t>
      </w:r>
      <w:r w:rsidRPr="000F26FC">
        <w:rPr>
          <w:rFonts w:ascii="Inter" w:hAnsi="Inter" w:cs="Arial"/>
          <w:bCs/>
        </w:rPr>
        <w:t>RANGE</w:t>
      </w:r>
      <w:r w:rsidR="006B3CB5" w:rsidRPr="000F26FC">
        <w:rPr>
          <w:rFonts w:ascii="Inter" w:hAnsi="Inter" w:cs="Arial"/>
          <w:bCs/>
        </w:rPr>
        <w:t xml:space="preserve"> 5%</w:t>
      </w:r>
    </w:p>
    <w:p w14:paraId="6B382E99" w14:textId="77777777" w:rsidR="00914297" w:rsidRPr="00D60D91" w:rsidRDefault="00914297" w:rsidP="00914297">
      <w:pPr>
        <w:rPr>
          <w:rFonts w:ascii="Inter" w:hAnsi="Inter" w:cs="Arial"/>
          <w:bCs/>
        </w:rPr>
      </w:pPr>
    </w:p>
    <w:p w14:paraId="66C3FC55" w14:textId="77777777" w:rsidR="00BC28C0" w:rsidRPr="00D60D91" w:rsidRDefault="00BC28C0" w:rsidP="00BC28C0">
      <w:pPr>
        <w:rPr>
          <w:rFonts w:ascii="Inter" w:hAnsi="Inter" w:cs="Arial"/>
          <w:bCs/>
          <w:sz w:val="20"/>
        </w:rPr>
      </w:pPr>
      <w:r w:rsidRPr="00D60D91">
        <w:rPr>
          <w:rFonts w:ascii="Inter" w:hAnsi="Inter" w:cs="Arial"/>
          <w:bCs/>
          <w:sz w:val="20"/>
        </w:rPr>
        <w:t>20% for lots 1, 4, 6, 7 - 10% for lots 2, 3, 5, 6</w:t>
      </w:r>
      <w:r w:rsidRPr="00D60D91">
        <w:rPr>
          <w:rFonts w:ascii="Inter" w:hAnsi="Inter" w:cs="Arial"/>
          <w:b/>
          <w:bCs/>
          <w:sz w:val="20"/>
        </w:rPr>
        <w:t xml:space="preserve"> </w:t>
      </w:r>
      <w:r w:rsidRPr="00D60D91">
        <w:rPr>
          <w:rFonts w:ascii="Inter" w:hAnsi="Inter" w:cs="Arial"/>
          <w:bCs/>
          <w:sz w:val="20"/>
        </w:rPr>
        <w:t>(refer to pages 6 and 7 for category lot information)</w:t>
      </w:r>
    </w:p>
    <w:p w14:paraId="07B437ED" w14:textId="77777777" w:rsidR="00BC28C0" w:rsidRPr="00D60D91" w:rsidRDefault="00BC28C0" w:rsidP="00BC28C0">
      <w:pPr>
        <w:rPr>
          <w:rFonts w:ascii="Inter" w:hAnsi="Inter" w:cs="Arial"/>
          <w:sz w:val="20"/>
        </w:rPr>
      </w:pPr>
      <w:r w:rsidRPr="00D60D91">
        <w:rPr>
          <w:rFonts w:ascii="Inter" w:hAnsi="Inter" w:cs="Arial"/>
          <w:sz w:val="20"/>
        </w:rPr>
        <w:t xml:space="preserve">If you are unable to match a ‘like for like’ product, then please propose an alternative product of equal or better quality (subject to approval by Avendra International). i.e. a supplier matching an Own Label product to a known brand product, this would be removed as non-matched line. </w:t>
      </w:r>
    </w:p>
    <w:p w14:paraId="27D239EB" w14:textId="77777777" w:rsidR="00BC28C0" w:rsidRPr="00D60D91" w:rsidRDefault="00BC28C0" w:rsidP="00BC28C0">
      <w:pPr>
        <w:rPr>
          <w:rFonts w:ascii="Inter" w:hAnsi="Inter" w:cs="Arial"/>
          <w:sz w:val="20"/>
        </w:rPr>
      </w:pPr>
    </w:p>
    <w:p w14:paraId="4704B666" w14:textId="77777777" w:rsidR="00BC28C0" w:rsidRPr="00D60D91" w:rsidRDefault="00BC28C0" w:rsidP="00BC28C0">
      <w:pPr>
        <w:rPr>
          <w:rFonts w:ascii="Inter" w:hAnsi="Inter" w:cs="Segoe UI"/>
          <w:sz w:val="21"/>
          <w:szCs w:val="21"/>
        </w:rPr>
      </w:pPr>
      <w:r w:rsidRPr="00D60D91">
        <w:rPr>
          <w:rFonts w:ascii="Inter" w:hAnsi="Inter" w:cs="Segoe UI"/>
          <w:sz w:val="21"/>
          <w:szCs w:val="21"/>
        </w:rPr>
        <w:t>Your bid will be evaluated and scored against the total number of correctly matched products submitted</w:t>
      </w:r>
    </w:p>
    <w:p w14:paraId="1AD65294" w14:textId="77777777" w:rsidR="00BC28C0" w:rsidRPr="00D60D91" w:rsidRDefault="00BC28C0" w:rsidP="00BC28C0">
      <w:pPr>
        <w:rPr>
          <w:rFonts w:ascii="Inter" w:hAnsi="Inter" w:cs="Segoe UI"/>
          <w:sz w:val="21"/>
          <w:szCs w:val="21"/>
        </w:rPr>
      </w:pPr>
    </w:p>
    <w:p w14:paraId="2B2AC458" w14:textId="77777777" w:rsidR="00BC28C0" w:rsidRPr="00D60D91" w:rsidRDefault="00BC28C0" w:rsidP="00BC28C0">
      <w:pPr>
        <w:rPr>
          <w:rFonts w:ascii="Inter" w:hAnsi="Inter" w:cs="Segoe UI"/>
          <w:sz w:val="21"/>
          <w:szCs w:val="21"/>
        </w:rPr>
      </w:pPr>
      <w:r w:rsidRPr="00D60D91">
        <w:rPr>
          <w:rFonts w:ascii="Inter" w:hAnsi="Inter" w:cs="Segoe UI"/>
          <w:sz w:val="21"/>
          <w:szCs w:val="21"/>
        </w:rPr>
        <w:t>Suppliers are required to match a minimum 85% of the basket value per lot leaving the remaining 15% of the basket for scores to be allocated against.</w:t>
      </w:r>
    </w:p>
    <w:p w14:paraId="3B30F2FF" w14:textId="77777777" w:rsidR="00BC28C0" w:rsidRPr="00D60D91" w:rsidRDefault="00BC28C0" w:rsidP="00BC28C0">
      <w:pPr>
        <w:rPr>
          <w:rFonts w:ascii="Inter" w:hAnsi="Inter" w:cs="Segoe UI"/>
          <w:sz w:val="21"/>
          <w:szCs w:val="21"/>
        </w:rPr>
      </w:pPr>
    </w:p>
    <w:p w14:paraId="03AEA813" w14:textId="77777777" w:rsidR="00BC28C0" w:rsidRPr="00D60D91" w:rsidRDefault="00BC28C0" w:rsidP="00BC28C0">
      <w:pPr>
        <w:rPr>
          <w:rFonts w:ascii="Inter" w:hAnsi="Inter" w:cs="Segoe UI"/>
          <w:sz w:val="21"/>
          <w:szCs w:val="21"/>
        </w:rPr>
      </w:pPr>
      <w:r w:rsidRPr="00D60D91">
        <w:rPr>
          <w:rFonts w:ascii="Inter" w:hAnsi="Inter" w:cs="Segoe UI"/>
          <w:sz w:val="21"/>
          <w:szCs w:val="21"/>
        </w:rPr>
        <w:t>Scoring example</w:t>
      </w:r>
    </w:p>
    <w:p w14:paraId="5E72987F" w14:textId="77777777" w:rsidR="00BC28C0" w:rsidRPr="00D60D91" w:rsidRDefault="00BC28C0" w:rsidP="00BC28C0">
      <w:pPr>
        <w:rPr>
          <w:rFonts w:ascii="Inter" w:hAnsi="Inter" w:cs="Segoe UI"/>
          <w:sz w:val="21"/>
          <w:szCs w:val="21"/>
        </w:rPr>
      </w:pPr>
      <w:r w:rsidRPr="00D60D91">
        <w:rPr>
          <w:rFonts w:ascii="Inter" w:hAnsi="Inter" w:cs="Segoe UI"/>
          <w:sz w:val="21"/>
          <w:szCs w:val="21"/>
        </w:rPr>
        <w:t>Product range is 5%, supplier A matches 95% of the basket value</w:t>
      </w:r>
    </w:p>
    <w:p w14:paraId="6D5137CB" w14:textId="77777777" w:rsidR="00BC28C0" w:rsidRPr="00D60D91" w:rsidRDefault="00BC28C0" w:rsidP="00BC28C0">
      <w:pPr>
        <w:rPr>
          <w:rFonts w:ascii="Inter" w:hAnsi="Inter" w:cs="Segoe UI"/>
          <w:sz w:val="21"/>
          <w:szCs w:val="21"/>
        </w:rPr>
      </w:pPr>
      <w:r w:rsidRPr="00D60D91">
        <w:rPr>
          <w:rFonts w:ascii="Inter" w:hAnsi="Inter" w:cs="Segoe UI"/>
          <w:sz w:val="21"/>
          <w:szCs w:val="21"/>
        </w:rPr>
        <w:t>95 (value matched) minus 85 (minimum value requirement) = 10</w:t>
      </w:r>
    </w:p>
    <w:p w14:paraId="5FD66A05" w14:textId="77777777" w:rsidR="00BC28C0" w:rsidRPr="00D60D91" w:rsidRDefault="00BC28C0" w:rsidP="00BC28C0">
      <w:pPr>
        <w:rPr>
          <w:rFonts w:ascii="Inter" w:hAnsi="Inter" w:cs="Segoe UI"/>
          <w:sz w:val="21"/>
          <w:szCs w:val="21"/>
        </w:rPr>
      </w:pPr>
      <w:r w:rsidRPr="00D60D91">
        <w:rPr>
          <w:rFonts w:ascii="Inter" w:hAnsi="Inter" w:cs="Segoe UI"/>
          <w:sz w:val="21"/>
          <w:szCs w:val="21"/>
        </w:rPr>
        <w:t>10 divided 15 (which is the remaining 15%) = 0.66</w:t>
      </w:r>
    </w:p>
    <w:p w14:paraId="3FAE24A6" w14:textId="77777777" w:rsidR="00BC28C0" w:rsidRPr="00D60D91" w:rsidRDefault="00BC28C0" w:rsidP="00BC28C0">
      <w:pPr>
        <w:rPr>
          <w:rFonts w:ascii="Inter" w:hAnsi="Inter" w:cs="Segoe UI"/>
          <w:sz w:val="21"/>
          <w:szCs w:val="21"/>
        </w:rPr>
      </w:pPr>
      <w:r w:rsidRPr="00D60D91">
        <w:rPr>
          <w:rFonts w:ascii="Inter" w:hAnsi="Inter" w:cs="Segoe UI"/>
          <w:sz w:val="21"/>
          <w:szCs w:val="21"/>
        </w:rPr>
        <w:t>0.66*5 (5 being the score allocated product) = final supplier score of 3.3 out of 5</w:t>
      </w:r>
    </w:p>
    <w:p w14:paraId="3B9CA690" w14:textId="77777777" w:rsidR="00BC28C0" w:rsidRPr="00D60D91" w:rsidRDefault="00BC28C0" w:rsidP="00BC28C0">
      <w:pPr>
        <w:rPr>
          <w:rFonts w:ascii="Inter" w:hAnsi="Inter" w:cs="Segoe UI"/>
          <w:sz w:val="21"/>
          <w:szCs w:val="21"/>
        </w:rPr>
      </w:pPr>
    </w:p>
    <w:p w14:paraId="43AF736D" w14:textId="77777777" w:rsidR="00914297" w:rsidRPr="00D60D91" w:rsidRDefault="00914297" w:rsidP="00914297">
      <w:pPr>
        <w:rPr>
          <w:rFonts w:ascii="Inter" w:hAnsi="Inter" w:cs="Arial"/>
          <w:bCs/>
        </w:rPr>
      </w:pPr>
    </w:p>
    <w:p w14:paraId="7E053064" w14:textId="77777777" w:rsidR="00914297" w:rsidRPr="00D60D91" w:rsidRDefault="00914297" w:rsidP="00AA0E63">
      <w:pPr>
        <w:spacing w:after="0"/>
        <w:rPr>
          <w:rFonts w:ascii="Inter" w:hAnsi="Inter" w:cs="Arial"/>
          <w:sz w:val="20"/>
          <w:lang w:eastAsia="en-GB"/>
        </w:rPr>
      </w:pPr>
    </w:p>
    <w:p w14:paraId="55803F13" w14:textId="4911EA43" w:rsidR="00CB2BCB" w:rsidRPr="00D60D91" w:rsidRDefault="00CB2BCB" w:rsidP="00CB2BCB"/>
    <w:p w14:paraId="07F410B6" w14:textId="77777777" w:rsidR="00212FCF" w:rsidRPr="00D60D91" w:rsidRDefault="00212FCF" w:rsidP="00CB2BCB"/>
    <w:p w14:paraId="49261A53" w14:textId="37DD6644" w:rsidR="00212FCF" w:rsidRPr="00D60D91" w:rsidRDefault="00212FCF" w:rsidP="00CB2BCB"/>
    <w:p w14:paraId="43A915FF" w14:textId="77777777" w:rsidR="00212FCF" w:rsidRPr="00D60D91" w:rsidRDefault="00212FCF">
      <w:pPr>
        <w:spacing w:after="160" w:line="259" w:lineRule="auto"/>
      </w:pPr>
      <w:r w:rsidRPr="00D60D91">
        <w:br w:type="page"/>
      </w:r>
    </w:p>
    <w:p w14:paraId="7E4DCB1C" w14:textId="25B84FC4" w:rsidR="007B6F7E" w:rsidRPr="00D60D91" w:rsidRDefault="007B6F7E" w:rsidP="007B6F7E">
      <w:pPr>
        <w:pStyle w:val="Heading2"/>
      </w:pPr>
      <w:bookmarkStart w:id="14" w:name="_Toc189128074"/>
      <w:bookmarkStart w:id="15" w:name="_Toc189128402"/>
      <w:bookmarkStart w:id="16" w:name="_Toc191296358"/>
      <w:r w:rsidRPr="00D60D91">
        <w:lastRenderedPageBreak/>
        <w:t xml:space="preserve">Section B – Supplier Delivery and Service Scoring, Requirement and </w:t>
      </w:r>
      <w:r w:rsidRPr="000F26FC">
        <w:t>Questions</w:t>
      </w:r>
      <w:bookmarkEnd w:id="14"/>
      <w:bookmarkEnd w:id="15"/>
      <w:r w:rsidR="001A2518" w:rsidRPr="000F26FC">
        <w:t xml:space="preserve"> 20%</w:t>
      </w:r>
      <w:bookmarkEnd w:id="16"/>
    </w:p>
    <w:p w14:paraId="0770DB45" w14:textId="77777777" w:rsidR="005A3F0B" w:rsidRPr="00D60D91" w:rsidRDefault="005A3F0B" w:rsidP="005A3F0B"/>
    <w:p w14:paraId="5A116D2C" w14:textId="0AD3F6EF" w:rsidR="005A3F0B" w:rsidRPr="00D60D91" w:rsidRDefault="005A3F0B" w:rsidP="005A3F0B">
      <w:pPr>
        <w:rPr>
          <w:rFonts w:ascii="Inter" w:hAnsi="Inter" w:cs="Arial"/>
          <w:bCs/>
          <w:sz w:val="24"/>
          <w:szCs w:val="24"/>
        </w:rPr>
      </w:pPr>
      <w:r w:rsidRPr="00D60D91">
        <w:rPr>
          <w:rFonts w:ascii="Inter" w:hAnsi="Inter" w:cs="Arial"/>
          <w:bCs/>
          <w:sz w:val="24"/>
          <w:szCs w:val="24"/>
        </w:rPr>
        <w:t>INSTRUCTIONS FOR COMPLETING APPENDIX 4 – DELIVERY &amp; SERVICE</w:t>
      </w:r>
    </w:p>
    <w:p w14:paraId="53131642" w14:textId="45559DF7" w:rsidR="000E39E9" w:rsidRPr="00D60D91" w:rsidRDefault="000E39E9" w:rsidP="000E39E9">
      <w:pPr>
        <w:spacing w:before="240"/>
        <w:rPr>
          <w:rFonts w:ascii="Inter" w:hAnsi="Inter" w:cs="Arial"/>
          <w:bCs/>
          <w:sz w:val="20"/>
        </w:rPr>
      </w:pPr>
      <w:r w:rsidRPr="00D60D91">
        <w:rPr>
          <w:rFonts w:ascii="Inter" w:hAnsi="Inter" w:cs="Arial"/>
          <w:bCs/>
          <w:sz w:val="20"/>
        </w:rPr>
        <w:t xml:space="preserve">The following refers to the tab labels and column headings in </w:t>
      </w:r>
      <w:r w:rsidRPr="00D60D91">
        <w:rPr>
          <w:rFonts w:ascii="Inter" w:hAnsi="Inter" w:cs="Arial"/>
          <w:b/>
          <w:sz w:val="20"/>
        </w:rPr>
        <w:t xml:space="preserve">Appendix </w:t>
      </w:r>
      <w:r w:rsidR="00EE16E6" w:rsidRPr="00D60D91">
        <w:rPr>
          <w:rFonts w:ascii="Inter" w:hAnsi="Inter" w:cs="Arial"/>
          <w:b/>
          <w:sz w:val="20"/>
        </w:rPr>
        <w:t>4</w:t>
      </w:r>
      <w:r w:rsidR="006174A9" w:rsidRPr="00D60D91">
        <w:rPr>
          <w:rFonts w:ascii="Inter" w:hAnsi="Inter" w:cs="Arial"/>
          <w:b/>
          <w:sz w:val="20"/>
        </w:rPr>
        <w:t xml:space="preserve"> – Delivery &amp; Service</w:t>
      </w:r>
      <w:r w:rsidRPr="00D60D91">
        <w:rPr>
          <w:rFonts w:ascii="Inter" w:hAnsi="Inter" w:cs="Arial"/>
          <w:bCs/>
          <w:sz w:val="20"/>
        </w:rPr>
        <w:t>:</w:t>
      </w:r>
    </w:p>
    <w:p w14:paraId="482F2108" w14:textId="77777777" w:rsidR="000E39E9" w:rsidRPr="00D60D91" w:rsidRDefault="000E39E9" w:rsidP="005A3F0B">
      <w:pPr>
        <w:rPr>
          <w:rFonts w:ascii="Inter" w:hAnsi="Inter" w:cs="Arial"/>
          <w:bCs/>
          <w:sz w:val="24"/>
          <w:szCs w:val="24"/>
        </w:rPr>
      </w:pPr>
    </w:p>
    <w:p w14:paraId="5FC0F774" w14:textId="0FB44E53" w:rsidR="000E39E9" w:rsidRPr="00D60D91" w:rsidRDefault="000E39E9" w:rsidP="000E39E9">
      <w:pPr>
        <w:spacing w:line="336" w:lineRule="auto"/>
        <w:rPr>
          <w:rFonts w:ascii="Inter" w:hAnsi="Inter" w:cs="Segoe UI Semibold"/>
          <w:bCs/>
          <w:sz w:val="20"/>
          <w:u w:val="single"/>
        </w:rPr>
      </w:pPr>
      <w:r w:rsidRPr="00D60D91">
        <w:rPr>
          <w:rFonts w:ascii="Inter" w:hAnsi="Inter" w:cs="Segoe UI Semibold"/>
          <w:bCs/>
          <w:sz w:val="20"/>
          <w:u w:val="single"/>
        </w:rPr>
        <w:t xml:space="preserve">Tab 1 </w:t>
      </w:r>
      <w:r w:rsidR="00FA13A5" w:rsidRPr="00D60D91">
        <w:rPr>
          <w:rFonts w:ascii="Inter" w:hAnsi="Inter" w:cs="Segoe UI Semibold"/>
          <w:bCs/>
          <w:sz w:val="20"/>
          <w:u w:val="single"/>
        </w:rPr>
        <w:t>–</w:t>
      </w:r>
      <w:r w:rsidRPr="00D60D91">
        <w:rPr>
          <w:rFonts w:ascii="Inter" w:hAnsi="Inter" w:cs="Segoe UI Semibold"/>
          <w:bCs/>
          <w:sz w:val="20"/>
          <w:u w:val="single"/>
        </w:rPr>
        <w:t xml:space="preserve"> </w:t>
      </w:r>
      <w:r w:rsidR="00FA13A5" w:rsidRPr="00D60D91">
        <w:rPr>
          <w:rFonts w:ascii="Inter" w:hAnsi="Inter" w:cs="Segoe UI Semibold"/>
          <w:bCs/>
          <w:sz w:val="20"/>
          <w:u w:val="single"/>
        </w:rPr>
        <w:t>Delivery &amp; Service Questions</w:t>
      </w:r>
    </w:p>
    <w:p w14:paraId="52ABFFB8" w14:textId="2624ED15" w:rsidR="00FA13A5" w:rsidRPr="00D60D91" w:rsidRDefault="00FA13A5" w:rsidP="00FA13A5">
      <w:pPr>
        <w:rPr>
          <w:rFonts w:ascii="Inter" w:hAnsi="Inter" w:cs="Arial"/>
          <w:sz w:val="20"/>
        </w:rPr>
      </w:pPr>
      <w:r w:rsidRPr="00D60D91">
        <w:rPr>
          <w:rFonts w:ascii="Inter" w:hAnsi="Inter" w:cs="Arial"/>
          <w:sz w:val="20"/>
        </w:rPr>
        <w:t>All questions</w:t>
      </w:r>
      <w:r w:rsidR="006174A9" w:rsidRPr="00D60D91">
        <w:rPr>
          <w:rFonts w:ascii="Inter" w:hAnsi="Inter" w:cs="Arial"/>
          <w:sz w:val="20"/>
        </w:rPr>
        <w:t xml:space="preserve"> are listed and</w:t>
      </w:r>
      <w:r w:rsidRPr="00D60D91">
        <w:rPr>
          <w:rFonts w:ascii="Inter" w:hAnsi="Inter" w:cs="Arial"/>
          <w:sz w:val="20"/>
        </w:rPr>
        <w:t xml:space="preserve"> have been assigned an </w:t>
      </w:r>
      <w:r w:rsidR="00365F77" w:rsidRPr="00D60D91">
        <w:rPr>
          <w:rFonts w:ascii="Inter" w:hAnsi="Inter" w:cs="Arial"/>
          <w:sz w:val="20"/>
        </w:rPr>
        <w:t>achievable</w:t>
      </w:r>
      <w:r w:rsidRPr="00D60D91">
        <w:rPr>
          <w:rFonts w:ascii="Inter" w:hAnsi="Inter" w:cs="Arial"/>
          <w:sz w:val="20"/>
        </w:rPr>
        <w:t xml:space="preserve"> score in column </w:t>
      </w:r>
      <w:r w:rsidR="00907F3C" w:rsidRPr="00D60D91">
        <w:rPr>
          <w:rFonts w:ascii="Inter" w:hAnsi="Inter" w:cs="Arial"/>
          <w:sz w:val="20"/>
        </w:rPr>
        <w:t>D</w:t>
      </w:r>
      <w:r w:rsidRPr="00D60D91">
        <w:rPr>
          <w:rFonts w:ascii="Inter" w:hAnsi="Inter" w:cs="Arial"/>
          <w:sz w:val="20"/>
        </w:rPr>
        <w:t>.</w:t>
      </w:r>
      <w:r w:rsidR="00FF1DA4" w:rsidRPr="00D60D91">
        <w:rPr>
          <w:rFonts w:ascii="Inter" w:hAnsi="Inter" w:cs="Arial"/>
          <w:sz w:val="20"/>
        </w:rPr>
        <w:t xml:space="preserve"> Suppliers should complete column </w:t>
      </w:r>
      <w:r w:rsidR="00907F3C" w:rsidRPr="00D60D91">
        <w:rPr>
          <w:rFonts w:ascii="Inter" w:hAnsi="Inter" w:cs="Arial"/>
          <w:sz w:val="20"/>
        </w:rPr>
        <w:t>E</w:t>
      </w:r>
      <w:r w:rsidR="00FF1DA4" w:rsidRPr="00D60D91">
        <w:rPr>
          <w:rFonts w:ascii="Inter" w:hAnsi="Inter" w:cs="Arial"/>
          <w:sz w:val="20"/>
        </w:rPr>
        <w:t xml:space="preserve"> with their response.</w:t>
      </w:r>
    </w:p>
    <w:p w14:paraId="3A81F7BB" w14:textId="77777777" w:rsidR="000E39E9" w:rsidRPr="00D60D91" w:rsidRDefault="000E39E9" w:rsidP="0062067C">
      <w:pPr>
        <w:pStyle w:val="BodyText"/>
        <w:tabs>
          <w:tab w:val="left" w:pos="2127"/>
        </w:tabs>
        <w:overflowPunct w:val="0"/>
        <w:autoSpaceDE w:val="0"/>
        <w:autoSpaceDN w:val="0"/>
        <w:adjustRightInd w:val="0"/>
        <w:spacing w:line="276" w:lineRule="auto"/>
        <w:jc w:val="left"/>
        <w:textAlignment w:val="baseline"/>
        <w:rPr>
          <w:rFonts w:ascii="Inter" w:hAnsi="Inter" w:cs="Segoe UI"/>
          <w:bCs/>
          <w:sz w:val="20"/>
        </w:rPr>
      </w:pPr>
    </w:p>
    <w:p w14:paraId="27099D19" w14:textId="5161159F" w:rsidR="000E39E9" w:rsidRPr="00D60D91" w:rsidRDefault="000E39E9" w:rsidP="000E39E9">
      <w:pPr>
        <w:spacing w:line="336" w:lineRule="auto"/>
        <w:rPr>
          <w:rFonts w:ascii="Inter" w:hAnsi="Inter" w:cs="Segoe UI Semibold"/>
          <w:bCs/>
          <w:sz w:val="20"/>
          <w:u w:val="single"/>
        </w:rPr>
      </w:pPr>
      <w:r w:rsidRPr="00D60D91">
        <w:rPr>
          <w:rFonts w:ascii="Inter" w:hAnsi="Inter" w:cs="Segoe UI Semibold"/>
          <w:bCs/>
          <w:sz w:val="20"/>
          <w:u w:val="single"/>
        </w:rPr>
        <w:t xml:space="preserve">Tab 2 – </w:t>
      </w:r>
      <w:r w:rsidR="0062067C" w:rsidRPr="00D60D91">
        <w:rPr>
          <w:rFonts w:ascii="Inter" w:hAnsi="Inter" w:cs="Segoe UI Semibold"/>
          <w:bCs/>
          <w:sz w:val="20"/>
          <w:u w:val="single"/>
        </w:rPr>
        <w:t>Delivery Schedule</w:t>
      </w:r>
    </w:p>
    <w:p w14:paraId="6694EB86" w14:textId="6DBC5446" w:rsidR="0062067C" w:rsidRPr="00D60D91" w:rsidRDefault="00950978" w:rsidP="0062067C">
      <w:pPr>
        <w:tabs>
          <w:tab w:val="num" w:pos="786"/>
        </w:tabs>
        <w:rPr>
          <w:rFonts w:ascii="Inter" w:hAnsi="Inter" w:cs="Arial"/>
          <w:sz w:val="20"/>
        </w:rPr>
      </w:pPr>
      <w:r w:rsidRPr="00F7437D">
        <w:rPr>
          <w:rFonts w:ascii="Inter" w:hAnsi="Inter" w:cs="Arial"/>
          <w:sz w:val="20"/>
        </w:rPr>
        <w:t>All</w:t>
      </w:r>
      <w:r w:rsidR="0062067C" w:rsidRPr="00F7437D">
        <w:rPr>
          <w:rFonts w:ascii="Inter" w:hAnsi="Inter" w:cs="Arial"/>
          <w:sz w:val="20"/>
        </w:rPr>
        <w:t xml:space="preserve"> required delivery days and delivery windows are outlined in </w:t>
      </w:r>
      <w:r w:rsidR="004A1582" w:rsidRPr="00F7437D">
        <w:rPr>
          <w:rFonts w:ascii="Inter" w:hAnsi="Inter" w:cs="Arial"/>
          <w:sz w:val="20"/>
        </w:rPr>
        <w:t>columns C-G</w:t>
      </w:r>
      <w:r w:rsidR="0062067C" w:rsidRPr="00F7437D">
        <w:rPr>
          <w:rFonts w:ascii="Inter" w:hAnsi="Inter" w:cs="Arial"/>
          <w:sz w:val="20"/>
        </w:rPr>
        <w:t xml:space="preserve">. </w:t>
      </w:r>
      <w:r w:rsidR="004A1582" w:rsidRPr="00F7437D">
        <w:rPr>
          <w:rFonts w:ascii="Inter" w:hAnsi="Inter" w:cs="Arial"/>
          <w:sz w:val="20"/>
        </w:rPr>
        <w:t xml:space="preserve">Suppliers should complete </w:t>
      </w:r>
      <w:r w:rsidR="00236C9A" w:rsidRPr="00F7437D">
        <w:rPr>
          <w:rFonts w:ascii="Inter" w:hAnsi="Inter" w:cs="Arial"/>
          <w:sz w:val="20"/>
        </w:rPr>
        <w:t xml:space="preserve">columns H &amp; I. </w:t>
      </w:r>
      <w:r w:rsidR="0062067C" w:rsidRPr="00F7437D">
        <w:rPr>
          <w:rFonts w:ascii="Inter" w:hAnsi="Inter" w:cs="Arial"/>
          <w:sz w:val="20"/>
        </w:rPr>
        <w:t>If you are unable to meet the requirements stated, please offer an alternative arrangement where indicated.</w:t>
      </w:r>
    </w:p>
    <w:p w14:paraId="3C43C216" w14:textId="77777777" w:rsidR="00852A74" w:rsidRPr="00D60D91" w:rsidRDefault="00852A74" w:rsidP="009D200C">
      <w:pPr>
        <w:tabs>
          <w:tab w:val="num" w:pos="786"/>
        </w:tabs>
        <w:rPr>
          <w:rFonts w:ascii="Inter" w:hAnsi="Inter" w:cs="Arial"/>
          <w:sz w:val="20"/>
          <w:highlight w:val="yellow"/>
        </w:rPr>
      </w:pPr>
    </w:p>
    <w:p w14:paraId="582C5973" w14:textId="77777777" w:rsidR="009D200C" w:rsidRPr="00D60D91" w:rsidRDefault="009D200C" w:rsidP="009D200C">
      <w:pPr>
        <w:pStyle w:val="Title"/>
        <w:jc w:val="left"/>
        <w:rPr>
          <w:rFonts w:ascii="Inter" w:hAnsi="Inter" w:cs="Arial"/>
          <w:b w:val="0"/>
          <w:bCs/>
          <w:sz w:val="20"/>
        </w:rPr>
      </w:pPr>
      <w:r w:rsidRPr="00D60D91">
        <w:rPr>
          <w:rFonts w:ascii="Inter" w:hAnsi="Inter" w:cs="Arial"/>
          <w:b w:val="0"/>
          <w:bCs/>
          <w:sz w:val="20"/>
        </w:rPr>
        <w:t xml:space="preserve">Supplier(s) will need to risk assess the delivery drop which needs to be completed prior to the first delivery. </w:t>
      </w:r>
    </w:p>
    <w:p w14:paraId="07853DDB" w14:textId="77777777" w:rsidR="009D200C" w:rsidRPr="00D60D91" w:rsidRDefault="009D200C" w:rsidP="009D200C">
      <w:pPr>
        <w:pStyle w:val="Title"/>
        <w:jc w:val="left"/>
        <w:rPr>
          <w:rFonts w:ascii="Inter" w:hAnsi="Inter" w:cs="Arial"/>
          <w:b w:val="0"/>
          <w:bCs/>
          <w:sz w:val="20"/>
        </w:rPr>
      </w:pPr>
    </w:p>
    <w:p w14:paraId="1DA2C185" w14:textId="3C3C1FC5" w:rsidR="009D200C" w:rsidRPr="00D60D91" w:rsidRDefault="009D200C" w:rsidP="009D200C">
      <w:pPr>
        <w:pStyle w:val="Title"/>
        <w:jc w:val="left"/>
        <w:rPr>
          <w:rFonts w:ascii="Inter" w:hAnsi="Inter" w:cs="Arial"/>
          <w:b w:val="0"/>
          <w:bCs/>
          <w:sz w:val="20"/>
        </w:rPr>
      </w:pPr>
      <w:r w:rsidRPr="00D60D91">
        <w:rPr>
          <w:rFonts w:ascii="Inter" w:hAnsi="Inter" w:cs="Arial"/>
          <w:b w:val="0"/>
          <w:bCs/>
          <w:sz w:val="20"/>
        </w:rPr>
        <w:t xml:space="preserve">Please note that any timescales and commitments listed </w:t>
      </w:r>
      <w:r w:rsidR="00BA4299" w:rsidRPr="00D60D91">
        <w:rPr>
          <w:rFonts w:ascii="Inter" w:hAnsi="Inter" w:cs="Arial"/>
          <w:b w:val="0"/>
          <w:bCs/>
          <w:sz w:val="20"/>
        </w:rPr>
        <w:t xml:space="preserve">in </w:t>
      </w:r>
      <w:r w:rsidR="00931563" w:rsidRPr="00D60D91">
        <w:rPr>
          <w:rFonts w:ascii="Inter" w:hAnsi="Inter" w:cs="Arial"/>
          <w:bCs/>
          <w:sz w:val="20"/>
        </w:rPr>
        <w:t>Appendix 4 – Delivery &amp; Service</w:t>
      </w:r>
      <w:r w:rsidRPr="00D60D91">
        <w:rPr>
          <w:rFonts w:ascii="Inter" w:hAnsi="Inter" w:cs="Arial"/>
          <w:b w:val="0"/>
          <w:bCs/>
          <w:sz w:val="20"/>
        </w:rPr>
        <w:t xml:space="preserve"> as part of your tender submission will be monitored throughout the contract.</w:t>
      </w:r>
    </w:p>
    <w:p w14:paraId="2CE71355" w14:textId="37530324" w:rsidR="007B6F7E" w:rsidRPr="00D60D91" w:rsidRDefault="007B6F7E" w:rsidP="00CB2BCB"/>
    <w:p w14:paraId="3E3BE084" w14:textId="5852F982" w:rsidR="00146400" w:rsidRPr="00D60D91" w:rsidRDefault="00146400" w:rsidP="00CB2BCB"/>
    <w:p w14:paraId="4A4524F6" w14:textId="78FBFBFE" w:rsidR="33A26D47" w:rsidRPr="00D60D91" w:rsidRDefault="00146400" w:rsidP="00365F77">
      <w:pPr>
        <w:spacing w:after="160" w:line="259" w:lineRule="auto"/>
      </w:pPr>
      <w:r w:rsidRPr="00D60D91">
        <w:br w:type="page"/>
      </w:r>
    </w:p>
    <w:p w14:paraId="14B0B5CA" w14:textId="227F03FC" w:rsidR="000F5EF7" w:rsidRPr="00365F77" w:rsidRDefault="000F5EF7" w:rsidP="000F5EF7">
      <w:pPr>
        <w:pStyle w:val="Heading2"/>
        <w:rPr>
          <w:i/>
          <w:iCs/>
          <w:sz w:val="16"/>
          <w:szCs w:val="16"/>
        </w:rPr>
      </w:pPr>
      <w:bookmarkStart w:id="17" w:name="_Toc191296360"/>
      <w:r w:rsidRPr="00D60D91">
        <w:lastRenderedPageBreak/>
        <w:t xml:space="preserve">Section </w:t>
      </w:r>
      <w:r w:rsidR="00365F77">
        <w:t>C</w:t>
      </w:r>
      <w:r w:rsidRPr="00D60D91">
        <w:t xml:space="preserve"> – Sustainability and Social </w:t>
      </w:r>
      <w:r w:rsidRPr="00365F77">
        <w:t>Value</w:t>
      </w:r>
      <w:bookmarkEnd w:id="17"/>
      <w:r w:rsidR="005274AC" w:rsidRPr="00365F77">
        <w:t xml:space="preserve"> 10%</w:t>
      </w:r>
    </w:p>
    <w:p w14:paraId="43A15EA2" w14:textId="77777777" w:rsidR="00C078ED" w:rsidRPr="00365F77" w:rsidRDefault="00C078ED" w:rsidP="006854F1">
      <w:pPr>
        <w:pStyle w:val="BodyText"/>
        <w:jc w:val="left"/>
        <w:rPr>
          <w:rFonts w:ascii="Inter" w:hAnsi="Inter" w:cs="Arial"/>
          <w:sz w:val="20"/>
        </w:rPr>
      </w:pPr>
    </w:p>
    <w:p w14:paraId="629E11F8" w14:textId="4B51A217" w:rsidR="006854F1" w:rsidRPr="00D60D91" w:rsidRDefault="006854F1" w:rsidP="006854F1">
      <w:pPr>
        <w:pStyle w:val="BodyText"/>
        <w:jc w:val="left"/>
        <w:rPr>
          <w:rFonts w:ascii="Inter" w:hAnsi="Inter" w:cs="Arial"/>
          <w:sz w:val="20"/>
        </w:rPr>
      </w:pPr>
      <w:r w:rsidRPr="00365F77">
        <w:rPr>
          <w:rFonts w:ascii="Inter" w:hAnsi="Inter" w:cs="Arial"/>
          <w:sz w:val="20"/>
        </w:rPr>
        <w:t xml:space="preserve">Please supply information for the requirements of </w:t>
      </w:r>
      <w:r w:rsidR="00F73D6C" w:rsidRPr="00365F77">
        <w:rPr>
          <w:rFonts w:ascii="Inter" w:hAnsi="Inter" w:cs="Arial"/>
          <w:bCs/>
          <w:sz w:val="20"/>
        </w:rPr>
        <w:t>Guys and St Thomas and Great Ormond Street</w:t>
      </w:r>
      <w:r w:rsidRPr="00365F77">
        <w:rPr>
          <w:rFonts w:ascii="Inter" w:hAnsi="Inter" w:cs="Arial"/>
          <w:bCs/>
          <w:sz w:val="20"/>
        </w:rPr>
        <w:t xml:space="preserve"> that</w:t>
      </w:r>
      <w:r w:rsidRPr="00D60D91">
        <w:rPr>
          <w:rFonts w:ascii="Inter" w:hAnsi="Inter" w:cs="Arial"/>
          <w:bCs/>
          <w:sz w:val="20"/>
        </w:rPr>
        <w:t xml:space="preserve"> are outlined in </w:t>
      </w:r>
      <w:r w:rsidRPr="00D60D91">
        <w:rPr>
          <w:rFonts w:ascii="Inter" w:hAnsi="Inter" w:cs="Arial"/>
          <w:b/>
          <w:sz w:val="20"/>
        </w:rPr>
        <w:t xml:space="preserve">Appendix </w:t>
      </w:r>
      <w:r w:rsidR="00EB61C5" w:rsidRPr="00D60D91">
        <w:rPr>
          <w:rFonts w:ascii="Inter" w:hAnsi="Inter" w:cs="Arial"/>
          <w:b/>
          <w:sz w:val="20"/>
        </w:rPr>
        <w:t>5</w:t>
      </w:r>
      <w:r w:rsidRPr="00D60D91">
        <w:rPr>
          <w:rFonts w:ascii="Inter" w:hAnsi="Inter" w:cs="Arial"/>
          <w:b/>
          <w:sz w:val="20"/>
        </w:rPr>
        <w:t xml:space="preserve"> - Sustainability and Social Value Questions</w:t>
      </w:r>
      <w:r w:rsidRPr="00D60D91">
        <w:rPr>
          <w:rFonts w:ascii="Inter" w:hAnsi="Inter" w:cs="Arial"/>
          <w:sz w:val="20"/>
        </w:rPr>
        <w:t xml:space="preserve">. </w:t>
      </w:r>
    </w:p>
    <w:p w14:paraId="6524374D" w14:textId="77777777" w:rsidR="006854F1" w:rsidRPr="00D60D91" w:rsidRDefault="006854F1" w:rsidP="006854F1">
      <w:pPr>
        <w:pStyle w:val="BodyText"/>
        <w:jc w:val="left"/>
        <w:rPr>
          <w:rFonts w:ascii="Inter" w:hAnsi="Inter" w:cs="Arial"/>
          <w:sz w:val="20"/>
        </w:rPr>
      </w:pPr>
    </w:p>
    <w:p w14:paraId="396A6781" w14:textId="2E6C267E" w:rsidR="006854F1" w:rsidRPr="00D60D91" w:rsidRDefault="006854F1" w:rsidP="006854F1">
      <w:pPr>
        <w:pStyle w:val="BodyText"/>
        <w:jc w:val="left"/>
        <w:rPr>
          <w:rFonts w:ascii="Inter" w:hAnsi="Inter" w:cs="Arial"/>
          <w:sz w:val="20"/>
        </w:rPr>
      </w:pPr>
      <w:r w:rsidRPr="00D60D91">
        <w:rPr>
          <w:rFonts w:ascii="Inter" w:hAnsi="Inter" w:cs="Arial"/>
          <w:sz w:val="20"/>
        </w:rPr>
        <w:t xml:space="preserve">Each written answer must be answered using a maximum of </w:t>
      </w:r>
      <w:r w:rsidR="009271B4" w:rsidRPr="00D60D91">
        <w:rPr>
          <w:rFonts w:ascii="Inter" w:hAnsi="Inter" w:cs="Arial"/>
          <w:sz w:val="20"/>
        </w:rPr>
        <w:t>5</w:t>
      </w:r>
      <w:r w:rsidRPr="00D60D91">
        <w:rPr>
          <w:rFonts w:ascii="Inter" w:hAnsi="Inter" w:cs="Arial"/>
          <w:sz w:val="20"/>
        </w:rPr>
        <w:t xml:space="preserve">00 words. </w:t>
      </w:r>
    </w:p>
    <w:p w14:paraId="4211943C" w14:textId="77777777" w:rsidR="006854F1" w:rsidRPr="00D60D91" w:rsidRDefault="006854F1" w:rsidP="006854F1">
      <w:pPr>
        <w:pStyle w:val="BodyText"/>
        <w:jc w:val="left"/>
        <w:rPr>
          <w:rFonts w:ascii="Inter" w:hAnsi="Inter" w:cs="Arial"/>
          <w:sz w:val="20"/>
        </w:rPr>
      </w:pPr>
    </w:p>
    <w:p w14:paraId="37708981" w14:textId="2EBF6F2B" w:rsidR="006854F1" w:rsidRPr="00D60D91" w:rsidRDefault="006854F1" w:rsidP="006854F1">
      <w:pPr>
        <w:pStyle w:val="BodyText"/>
        <w:jc w:val="left"/>
        <w:rPr>
          <w:rFonts w:ascii="Inter" w:hAnsi="Inter" w:cs="Arial"/>
          <w:sz w:val="20"/>
        </w:rPr>
      </w:pPr>
      <w:r w:rsidRPr="00D60D91">
        <w:rPr>
          <w:rFonts w:ascii="Inter" w:hAnsi="Inter" w:cs="Arial"/>
          <w:sz w:val="20"/>
        </w:rPr>
        <w:t>To ensure responses are scored blind by the stakeholder group, please refer to your company as Supplier.</w:t>
      </w:r>
    </w:p>
    <w:p w14:paraId="7357ED2E" w14:textId="77777777" w:rsidR="006854F1" w:rsidRPr="00D60D91" w:rsidRDefault="006854F1" w:rsidP="006854F1">
      <w:pPr>
        <w:pStyle w:val="BodyText"/>
        <w:jc w:val="left"/>
        <w:rPr>
          <w:rFonts w:ascii="Inter" w:hAnsi="Inter" w:cs="Arial"/>
          <w:sz w:val="20"/>
        </w:rPr>
      </w:pPr>
    </w:p>
    <w:p w14:paraId="0F32FD51" w14:textId="77777777" w:rsidR="006854F1" w:rsidRPr="00D60D91" w:rsidRDefault="006854F1" w:rsidP="006854F1">
      <w:pPr>
        <w:pStyle w:val="BodyText"/>
        <w:jc w:val="left"/>
        <w:rPr>
          <w:rFonts w:ascii="Inter" w:hAnsi="Inter" w:cs="Arial"/>
          <w:sz w:val="20"/>
        </w:rPr>
      </w:pPr>
      <w:r w:rsidRPr="00D60D91">
        <w:rPr>
          <w:rFonts w:ascii="Inter" w:hAnsi="Inter" w:cs="Arial"/>
          <w:sz w:val="20"/>
        </w:rPr>
        <w:t>Supplier responses will be scored by a stakeholder group on the following basis:</w:t>
      </w:r>
    </w:p>
    <w:p w14:paraId="24867EA1" w14:textId="77777777" w:rsidR="006854F1" w:rsidRPr="00D60D91" w:rsidRDefault="006854F1" w:rsidP="006854F1">
      <w:pPr>
        <w:pStyle w:val="BodyText"/>
        <w:jc w:val="left"/>
        <w:rPr>
          <w:rFonts w:ascii="Inter" w:hAnsi="Inter" w:cs="Arial"/>
          <w:sz w:val="20"/>
        </w:rPr>
      </w:pPr>
    </w:p>
    <w:p w14:paraId="56B49FA8" w14:textId="77777777" w:rsidR="006854F1" w:rsidRPr="00D60D91" w:rsidRDefault="006854F1" w:rsidP="006854F1">
      <w:pPr>
        <w:pStyle w:val="BodyText"/>
        <w:jc w:val="left"/>
        <w:rPr>
          <w:rFonts w:ascii="Inter" w:hAnsi="Inter" w:cs="Arial"/>
          <w:sz w:val="20"/>
        </w:rPr>
      </w:pPr>
      <w:r w:rsidRPr="00D60D91">
        <w:rPr>
          <w:rFonts w:ascii="Inter" w:hAnsi="Inter" w:cs="Arial"/>
          <w:sz w:val="20"/>
        </w:rPr>
        <w:t>For all quantitative approach questions:</w:t>
      </w:r>
    </w:p>
    <w:p w14:paraId="1D87BAC0" w14:textId="77777777" w:rsidR="00270C2C" w:rsidRPr="00D60D91" w:rsidRDefault="00270C2C" w:rsidP="006854F1">
      <w:pPr>
        <w:pStyle w:val="BodyText"/>
        <w:rPr>
          <w:rFonts w:ascii="Inter" w:hAnsi="Inter" w:cs="Arial"/>
          <w:sz w:val="20"/>
          <w:highlight w:val="yellow"/>
        </w:rPr>
      </w:pPr>
    </w:p>
    <w:tbl>
      <w:tblPr>
        <w:tblStyle w:val="TableGrid"/>
        <w:tblW w:w="0" w:type="auto"/>
        <w:tblLook w:val="04A0" w:firstRow="1" w:lastRow="0" w:firstColumn="1" w:lastColumn="0" w:noHBand="0" w:noVBand="1"/>
      </w:tblPr>
      <w:tblGrid>
        <w:gridCol w:w="1274"/>
        <w:gridCol w:w="2407"/>
        <w:gridCol w:w="6063"/>
      </w:tblGrid>
      <w:tr w:rsidR="007B7446" w:rsidRPr="00D60D91" w14:paraId="1E515EE4" w14:textId="20AFE0F6" w:rsidTr="00E51F8C">
        <w:trPr>
          <w:trHeight w:val="354"/>
        </w:trPr>
        <w:tc>
          <w:tcPr>
            <w:tcW w:w="1274" w:type="dxa"/>
            <w:shd w:val="clear" w:color="auto" w:fill="DEEAF6" w:themeFill="accent5" w:themeFillTint="33"/>
            <w:vAlign w:val="center"/>
          </w:tcPr>
          <w:p w14:paraId="7DD8CC35" w14:textId="77777777" w:rsidR="007B7446" w:rsidRPr="00D60D91" w:rsidRDefault="007B7446">
            <w:pPr>
              <w:pStyle w:val="Footer"/>
              <w:overflowPunct w:val="0"/>
              <w:autoSpaceDE w:val="0"/>
              <w:autoSpaceDN w:val="0"/>
              <w:adjustRightInd w:val="0"/>
              <w:textAlignment w:val="baseline"/>
              <w:rPr>
                <w:rFonts w:ascii="Inter" w:hAnsi="Inter" w:cs="Arial"/>
                <w:color w:val="000000"/>
                <w:sz w:val="21"/>
                <w:szCs w:val="21"/>
              </w:rPr>
            </w:pPr>
            <w:r w:rsidRPr="00D60D91">
              <w:rPr>
                <w:rFonts w:ascii="Inter" w:hAnsi="Inter" w:cs="Arial"/>
                <w:color w:val="000000"/>
                <w:sz w:val="21"/>
                <w:szCs w:val="21"/>
              </w:rPr>
              <w:t>Score</w:t>
            </w:r>
          </w:p>
        </w:tc>
        <w:tc>
          <w:tcPr>
            <w:tcW w:w="2407" w:type="dxa"/>
            <w:shd w:val="clear" w:color="auto" w:fill="DEEAF6" w:themeFill="accent5" w:themeFillTint="33"/>
            <w:vAlign w:val="center"/>
          </w:tcPr>
          <w:p w14:paraId="011F06B8" w14:textId="77777777" w:rsidR="007B7446" w:rsidRPr="00D60D91" w:rsidRDefault="007B7446">
            <w:pPr>
              <w:pStyle w:val="Footer"/>
              <w:overflowPunct w:val="0"/>
              <w:autoSpaceDE w:val="0"/>
              <w:autoSpaceDN w:val="0"/>
              <w:adjustRightInd w:val="0"/>
              <w:textAlignment w:val="baseline"/>
              <w:rPr>
                <w:rFonts w:ascii="Inter" w:hAnsi="Inter" w:cs="Arial"/>
                <w:color w:val="000000"/>
                <w:sz w:val="21"/>
                <w:szCs w:val="21"/>
              </w:rPr>
            </w:pPr>
            <w:r w:rsidRPr="00D60D91">
              <w:rPr>
                <w:rFonts w:ascii="Inter" w:hAnsi="Inter" w:cs="Arial"/>
                <w:color w:val="000000"/>
                <w:sz w:val="21"/>
                <w:szCs w:val="21"/>
              </w:rPr>
              <w:t>Criteria</w:t>
            </w:r>
          </w:p>
        </w:tc>
        <w:tc>
          <w:tcPr>
            <w:tcW w:w="6063" w:type="dxa"/>
            <w:shd w:val="clear" w:color="auto" w:fill="DEEAF6" w:themeFill="accent5" w:themeFillTint="33"/>
          </w:tcPr>
          <w:p w14:paraId="16560FA4" w14:textId="43E95119" w:rsidR="007B7446" w:rsidRPr="00D60D91" w:rsidRDefault="007B7446">
            <w:pPr>
              <w:pStyle w:val="Footer"/>
              <w:overflowPunct w:val="0"/>
              <w:autoSpaceDE w:val="0"/>
              <w:autoSpaceDN w:val="0"/>
              <w:adjustRightInd w:val="0"/>
              <w:textAlignment w:val="baseline"/>
              <w:rPr>
                <w:rFonts w:ascii="Inter" w:hAnsi="Inter" w:cs="Arial"/>
                <w:color w:val="000000"/>
                <w:sz w:val="21"/>
                <w:szCs w:val="21"/>
              </w:rPr>
            </w:pPr>
            <w:r w:rsidRPr="00D60D91">
              <w:rPr>
                <w:rFonts w:ascii="Inter" w:hAnsi="Inter" w:cs="Arial"/>
                <w:color w:val="000000"/>
                <w:sz w:val="21"/>
                <w:szCs w:val="21"/>
              </w:rPr>
              <w:t>Guidance on Scoring</w:t>
            </w:r>
          </w:p>
        </w:tc>
      </w:tr>
      <w:tr w:rsidR="007B7446" w:rsidRPr="00D60D91" w14:paraId="1AB2335D" w14:textId="57907328" w:rsidTr="009F5DEF">
        <w:trPr>
          <w:trHeight w:val="354"/>
        </w:trPr>
        <w:tc>
          <w:tcPr>
            <w:tcW w:w="1274" w:type="dxa"/>
          </w:tcPr>
          <w:p w14:paraId="32B22473" w14:textId="3A0DC17B" w:rsidR="007B7446" w:rsidRPr="00D60D91" w:rsidRDefault="00591546">
            <w:pPr>
              <w:pStyle w:val="Footer"/>
              <w:overflowPunct w:val="0"/>
              <w:autoSpaceDE w:val="0"/>
              <w:autoSpaceDN w:val="0"/>
              <w:adjustRightInd w:val="0"/>
              <w:textAlignment w:val="baseline"/>
              <w:rPr>
                <w:rFonts w:ascii="Inter" w:hAnsi="Inter" w:cs="Arial"/>
                <w:color w:val="000000"/>
                <w:sz w:val="21"/>
                <w:szCs w:val="21"/>
              </w:rPr>
            </w:pPr>
            <w:r w:rsidRPr="00D60D91">
              <w:rPr>
                <w:rFonts w:ascii="Inter" w:hAnsi="Inter" w:cs="Arial"/>
                <w:color w:val="000000"/>
                <w:sz w:val="21"/>
                <w:szCs w:val="21"/>
              </w:rPr>
              <w:t>4</w:t>
            </w:r>
          </w:p>
        </w:tc>
        <w:tc>
          <w:tcPr>
            <w:tcW w:w="2407" w:type="dxa"/>
          </w:tcPr>
          <w:p w14:paraId="772D2A07" w14:textId="3DAE79E6" w:rsidR="007B7446" w:rsidRPr="00D60D91" w:rsidRDefault="00591546">
            <w:pPr>
              <w:pStyle w:val="Footer"/>
              <w:overflowPunct w:val="0"/>
              <w:autoSpaceDE w:val="0"/>
              <w:autoSpaceDN w:val="0"/>
              <w:adjustRightInd w:val="0"/>
              <w:textAlignment w:val="baseline"/>
              <w:rPr>
                <w:rFonts w:ascii="Inter" w:hAnsi="Inter" w:cs="Arial"/>
                <w:color w:val="000000"/>
                <w:sz w:val="21"/>
                <w:szCs w:val="21"/>
              </w:rPr>
            </w:pPr>
            <w:r w:rsidRPr="00D60D91">
              <w:rPr>
                <w:rFonts w:ascii="Inter" w:hAnsi="Inter" w:cs="Arial"/>
                <w:color w:val="000000"/>
              </w:rPr>
              <w:t>Excellent</w:t>
            </w:r>
          </w:p>
        </w:tc>
        <w:tc>
          <w:tcPr>
            <w:tcW w:w="6063" w:type="dxa"/>
          </w:tcPr>
          <w:p w14:paraId="5B9E9BB3" w14:textId="6171B213" w:rsidR="007B7446" w:rsidRPr="00D60D91" w:rsidRDefault="00591546">
            <w:pPr>
              <w:pStyle w:val="Footer"/>
              <w:overflowPunct w:val="0"/>
              <w:autoSpaceDE w:val="0"/>
              <w:autoSpaceDN w:val="0"/>
              <w:adjustRightInd w:val="0"/>
              <w:textAlignment w:val="baseline"/>
              <w:rPr>
                <w:rFonts w:ascii="Inter" w:hAnsi="Inter" w:cs="Arial"/>
                <w:color w:val="000000"/>
                <w:sz w:val="21"/>
                <w:szCs w:val="21"/>
              </w:rPr>
            </w:pPr>
            <w:r w:rsidRPr="00D60D91">
              <w:rPr>
                <w:rFonts w:ascii="Inter" w:hAnsi="Inter" w:cs="Arial"/>
                <w:color w:val="000000"/>
              </w:rPr>
              <w:t>Response is completely relevant and excellent overall. The response is comprehensive, unambiguous and demonstrates a thorough understanding of the requirements and provides comprehensive and clear details of how social value offers made will be delivered. The response provides a high level of certainty that the bidder will deliver their social value commitments.</w:t>
            </w:r>
          </w:p>
        </w:tc>
      </w:tr>
      <w:tr w:rsidR="007B7446" w:rsidRPr="00D60D91" w14:paraId="4649B02A" w14:textId="3A7A3685" w:rsidTr="009F5DEF">
        <w:trPr>
          <w:trHeight w:val="354"/>
        </w:trPr>
        <w:tc>
          <w:tcPr>
            <w:tcW w:w="1274" w:type="dxa"/>
          </w:tcPr>
          <w:p w14:paraId="4169265D" w14:textId="5455446A" w:rsidR="007B7446" w:rsidRPr="00D60D91" w:rsidRDefault="00591546">
            <w:pPr>
              <w:pStyle w:val="Footer"/>
              <w:overflowPunct w:val="0"/>
              <w:autoSpaceDE w:val="0"/>
              <w:autoSpaceDN w:val="0"/>
              <w:adjustRightInd w:val="0"/>
              <w:textAlignment w:val="baseline"/>
              <w:rPr>
                <w:rFonts w:ascii="Inter" w:hAnsi="Inter" w:cs="Arial"/>
                <w:color w:val="000000"/>
                <w:sz w:val="21"/>
                <w:szCs w:val="21"/>
              </w:rPr>
            </w:pPr>
            <w:r w:rsidRPr="00D60D91">
              <w:rPr>
                <w:rFonts w:ascii="Inter" w:hAnsi="Inter" w:cs="Arial"/>
                <w:color w:val="000000"/>
                <w:sz w:val="21"/>
                <w:szCs w:val="21"/>
              </w:rPr>
              <w:t>3</w:t>
            </w:r>
          </w:p>
        </w:tc>
        <w:tc>
          <w:tcPr>
            <w:tcW w:w="2407" w:type="dxa"/>
          </w:tcPr>
          <w:p w14:paraId="79F1A4BC" w14:textId="025B3EB1" w:rsidR="007B7446" w:rsidRPr="00D60D91" w:rsidRDefault="00591546">
            <w:pPr>
              <w:pStyle w:val="Footer"/>
              <w:overflowPunct w:val="0"/>
              <w:autoSpaceDE w:val="0"/>
              <w:autoSpaceDN w:val="0"/>
              <w:adjustRightInd w:val="0"/>
              <w:textAlignment w:val="baseline"/>
              <w:rPr>
                <w:rFonts w:ascii="Inter" w:hAnsi="Inter" w:cs="Arial"/>
                <w:color w:val="000000"/>
                <w:sz w:val="21"/>
                <w:szCs w:val="21"/>
              </w:rPr>
            </w:pPr>
            <w:r w:rsidRPr="00D60D91">
              <w:rPr>
                <w:rFonts w:ascii="Inter" w:hAnsi="Inter" w:cs="Arial"/>
                <w:color w:val="000000"/>
              </w:rPr>
              <w:t>Good</w:t>
            </w:r>
          </w:p>
        </w:tc>
        <w:tc>
          <w:tcPr>
            <w:tcW w:w="6063" w:type="dxa"/>
          </w:tcPr>
          <w:p w14:paraId="3D8B06A4" w14:textId="77777777" w:rsidR="00591546" w:rsidRPr="00D60D91" w:rsidRDefault="00591546" w:rsidP="00591546">
            <w:pPr>
              <w:tabs>
                <w:tab w:val="left" w:pos="1037"/>
              </w:tabs>
              <w:rPr>
                <w:rFonts w:ascii="Inter" w:hAnsi="Inter" w:cs="Arial"/>
                <w:color w:val="000000"/>
              </w:rPr>
            </w:pPr>
            <w:r w:rsidRPr="00D60D91">
              <w:rPr>
                <w:rFonts w:ascii="Inter" w:hAnsi="Inter" w:cs="Arial"/>
                <w:color w:val="000000"/>
              </w:rPr>
              <w:t>Response is relevant and good. The response addresses all requirements and is sufficiently detailed to demonstrate a good understanding and provides details on how the requirements will be fulfilled but includes some ambiguity or minor inconsistencies as to how social value offers made will be delivered. The response provides confidence that the bidder will deliver their social value commitments.</w:t>
            </w:r>
          </w:p>
          <w:p w14:paraId="7D8A6B2C" w14:textId="77777777" w:rsidR="007B7446" w:rsidRPr="00D60D91" w:rsidRDefault="007B7446">
            <w:pPr>
              <w:pStyle w:val="Footer"/>
              <w:overflowPunct w:val="0"/>
              <w:autoSpaceDE w:val="0"/>
              <w:autoSpaceDN w:val="0"/>
              <w:adjustRightInd w:val="0"/>
              <w:textAlignment w:val="baseline"/>
              <w:rPr>
                <w:rFonts w:ascii="Inter" w:hAnsi="Inter" w:cs="Arial"/>
                <w:color w:val="000000"/>
                <w:sz w:val="21"/>
                <w:szCs w:val="21"/>
              </w:rPr>
            </w:pPr>
          </w:p>
        </w:tc>
      </w:tr>
      <w:tr w:rsidR="007B7446" w:rsidRPr="00D60D91" w14:paraId="1CCC1BCA" w14:textId="59A457D6" w:rsidTr="009F5DEF">
        <w:trPr>
          <w:trHeight w:val="354"/>
        </w:trPr>
        <w:tc>
          <w:tcPr>
            <w:tcW w:w="1274" w:type="dxa"/>
          </w:tcPr>
          <w:p w14:paraId="13F81C71" w14:textId="77777777" w:rsidR="007B7446" w:rsidRPr="00D60D91" w:rsidRDefault="007B7446">
            <w:pPr>
              <w:pStyle w:val="Footer"/>
              <w:overflowPunct w:val="0"/>
              <w:autoSpaceDE w:val="0"/>
              <w:autoSpaceDN w:val="0"/>
              <w:adjustRightInd w:val="0"/>
              <w:textAlignment w:val="baseline"/>
              <w:rPr>
                <w:rFonts w:ascii="Inter" w:hAnsi="Inter" w:cs="Arial"/>
                <w:color w:val="000000"/>
                <w:sz w:val="21"/>
                <w:szCs w:val="21"/>
              </w:rPr>
            </w:pPr>
            <w:r w:rsidRPr="00D60D91">
              <w:rPr>
                <w:rFonts w:ascii="Inter" w:hAnsi="Inter" w:cs="Arial"/>
                <w:color w:val="000000"/>
                <w:sz w:val="21"/>
                <w:szCs w:val="21"/>
              </w:rPr>
              <w:t>2</w:t>
            </w:r>
          </w:p>
        </w:tc>
        <w:tc>
          <w:tcPr>
            <w:tcW w:w="2407" w:type="dxa"/>
          </w:tcPr>
          <w:p w14:paraId="3067E515" w14:textId="7065CA70" w:rsidR="007B7446" w:rsidRPr="00D60D91" w:rsidRDefault="00591546">
            <w:pPr>
              <w:pStyle w:val="Footer"/>
              <w:overflowPunct w:val="0"/>
              <w:autoSpaceDE w:val="0"/>
              <w:autoSpaceDN w:val="0"/>
              <w:adjustRightInd w:val="0"/>
              <w:textAlignment w:val="baseline"/>
              <w:rPr>
                <w:rFonts w:ascii="Inter" w:hAnsi="Inter" w:cs="Arial"/>
                <w:color w:val="000000"/>
                <w:sz w:val="21"/>
                <w:szCs w:val="21"/>
              </w:rPr>
            </w:pPr>
            <w:r w:rsidRPr="00D60D91">
              <w:rPr>
                <w:rFonts w:ascii="Inter" w:hAnsi="Inter" w:cs="Arial"/>
                <w:color w:val="000000"/>
              </w:rPr>
              <w:t>Satisfactory</w:t>
            </w:r>
          </w:p>
        </w:tc>
        <w:tc>
          <w:tcPr>
            <w:tcW w:w="6063" w:type="dxa"/>
          </w:tcPr>
          <w:p w14:paraId="3BDEA4EF" w14:textId="77777777" w:rsidR="00591546" w:rsidRPr="00D60D91" w:rsidRDefault="00591546" w:rsidP="00591546">
            <w:pPr>
              <w:tabs>
                <w:tab w:val="left" w:pos="1037"/>
              </w:tabs>
              <w:rPr>
                <w:rFonts w:ascii="Inter" w:hAnsi="Inter" w:cs="Arial"/>
                <w:color w:val="000000"/>
              </w:rPr>
            </w:pPr>
            <w:r w:rsidRPr="00D60D91">
              <w:rPr>
                <w:rFonts w:ascii="Inter" w:hAnsi="Inter" w:cs="Arial"/>
                <w:color w:val="000000"/>
              </w:rPr>
              <w:t>Response is relevant and fair. The response addresses all requirements and demonstrates a fair understanding of the requirements but lacks details on how certain social value offers made will be delivered or contains some inconsistencies. Alternatively, the response fails to address all of the requirements. The response provides some concerns that the bidder will deliver the social value commitment.</w:t>
            </w:r>
          </w:p>
          <w:p w14:paraId="10CA94F8" w14:textId="77777777" w:rsidR="007B7446" w:rsidRPr="00D60D91" w:rsidRDefault="007B7446">
            <w:pPr>
              <w:pStyle w:val="Footer"/>
              <w:overflowPunct w:val="0"/>
              <w:autoSpaceDE w:val="0"/>
              <w:autoSpaceDN w:val="0"/>
              <w:adjustRightInd w:val="0"/>
              <w:textAlignment w:val="baseline"/>
              <w:rPr>
                <w:rFonts w:ascii="Inter" w:hAnsi="Inter" w:cs="Arial"/>
                <w:color w:val="000000"/>
                <w:sz w:val="21"/>
                <w:szCs w:val="21"/>
              </w:rPr>
            </w:pPr>
          </w:p>
        </w:tc>
      </w:tr>
      <w:tr w:rsidR="007B7446" w:rsidRPr="00D60D91" w14:paraId="70A975FA" w14:textId="45516B71" w:rsidTr="009F5DEF">
        <w:trPr>
          <w:trHeight w:val="354"/>
        </w:trPr>
        <w:tc>
          <w:tcPr>
            <w:tcW w:w="1274" w:type="dxa"/>
          </w:tcPr>
          <w:p w14:paraId="5D52E0F5" w14:textId="1DAA42BE" w:rsidR="007B7446" w:rsidRPr="00D60D91" w:rsidRDefault="00591546">
            <w:pPr>
              <w:pStyle w:val="Footer"/>
              <w:overflowPunct w:val="0"/>
              <w:autoSpaceDE w:val="0"/>
              <w:autoSpaceDN w:val="0"/>
              <w:adjustRightInd w:val="0"/>
              <w:textAlignment w:val="baseline"/>
              <w:rPr>
                <w:rFonts w:ascii="Inter" w:hAnsi="Inter" w:cs="Arial"/>
                <w:color w:val="000000"/>
                <w:sz w:val="21"/>
                <w:szCs w:val="21"/>
              </w:rPr>
            </w:pPr>
            <w:r w:rsidRPr="00D60D91">
              <w:rPr>
                <w:rFonts w:ascii="Inter" w:hAnsi="Inter" w:cs="Arial"/>
                <w:color w:val="000000"/>
                <w:sz w:val="21"/>
                <w:szCs w:val="21"/>
              </w:rPr>
              <w:t>1</w:t>
            </w:r>
          </w:p>
        </w:tc>
        <w:tc>
          <w:tcPr>
            <w:tcW w:w="2407" w:type="dxa"/>
          </w:tcPr>
          <w:p w14:paraId="4F8D0945" w14:textId="113F69A0" w:rsidR="007B7446" w:rsidRPr="00D60D91" w:rsidRDefault="00591546">
            <w:pPr>
              <w:pStyle w:val="Footer"/>
              <w:overflowPunct w:val="0"/>
              <w:autoSpaceDE w:val="0"/>
              <w:autoSpaceDN w:val="0"/>
              <w:adjustRightInd w:val="0"/>
              <w:textAlignment w:val="baseline"/>
              <w:rPr>
                <w:rFonts w:ascii="Inter" w:hAnsi="Inter" w:cs="Arial"/>
                <w:color w:val="000000"/>
                <w:sz w:val="21"/>
                <w:szCs w:val="21"/>
              </w:rPr>
            </w:pPr>
            <w:r w:rsidRPr="00D60D91">
              <w:rPr>
                <w:rFonts w:ascii="Inter" w:hAnsi="Inter" w:cs="Arial"/>
                <w:color w:val="000000"/>
              </w:rPr>
              <w:t>Poor</w:t>
            </w:r>
          </w:p>
        </w:tc>
        <w:tc>
          <w:tcPr>
            <w:tcW w:w="6063" w:type="dxa"/>
          </w:tcPr>
          <w:p w14:paraId="54D5C6CB" w14:textId="77777777" w:rsidR="00E51F8C" w:rsidRPr="00D60D91" w:rsidRDefault="00E51F8C" w:rsidP="00E51F8C">
            <w:pPr>
              <w:tabs>
                <w:tab w:val="left" w:pos="1037"/>
              </w:tabs>
              <w:rPr>
                <w:rFonts w:ascii="Inter" w:hAnsi="Inter" w:cs="Arial"/>
                <w:color w:val="000000"/>
              </w:rPr>
            </w:pPr>
            <w:r w:rsidRPr="00D60D91">
              <w:rPr>
                <w:rFonts w:ascii="Inter" w:hAnsi="Inter" w:cs="Arial"/>
                <w:color w:val="000000"/>
              </w:rPr>
              <w:t>Response is partially relevant but generally poor. The response addresses all requirements but contains insufficient/limited detail or explanation to demonstrate how the requirements (or any of them) will be fulfilled or contains major inconsistencies. Alternatively, the response fails to address the majority of the requirements. The response provides significant reservations that the bidder will deliver the social value commitment.</w:t>
            </w:r>
          </w:p>
          <w:p w14:paraId="5F93A830" w14:textId="77777777" w:rsidR="007B7446" w:rsidRPr="00D60D91" w:rsidRDefault="007B7446">
            <w:pPr>
              <w:pStyle w:val="Footer"/>
              <w:overflowPunct w:val="0"/>
              <w:autoSpaceDE w:val="0"/>
              <w:autoSpaceDN w:val="0"/>
              <w:adjustRightInd w:val="0"/>
              <w:textAlignment w:val="baseline"/>
              <w:rPr>
                <w:rFonts w:ascii="Inter" w:hAnsi="Inter" w:cs="Arial"/>
                <w:color w:val="000000"/>
                <w:sz w:val="21"/>
                <w:szCs w:val="21"/>
              </w:rPr>
            </w:pPr>
          </w:p>
        </w:tc>
      </w:tr>
      <w:tr w:rsidR="007B7446" w:rsidRPr="00D60D91" w14:paraId="7F20F934" w14:textId="2D56E3DE" w:rsidTr="009F5DEF">
        <w:trPr>
          <w:trHeight w:val="334"/>
        </w:trPr>
        <w:tc>
          <w:tcPr>
            <w:tcW w:w="1274" w:type="dxa"/>
          </w:tcPr>
          <w:p w14:paraId="301FF6D3" w14:textId="5077F482" w:rsidR="007B7446" w:rsidRPr="00D60D91" w:rsidRDefault="00591546">
            <w:pPr>
              <w:pStyle w:val="Footer"/>
              <w:overflowPunct w:val="0"/>
              <w:autoSpaceDE w:val="0"/>
              <w:autoSpaceDN w:val="0"/>
              <w:adjustRightInd w:val="0"/>
              <w:textAlignment w:val="baseline"/>
              <w:rPr>
                <w:rFonts w:ascii="Inter" w:hAnsi="Inter" w:cs="Arial"/>
                <w:color w:val="000000"/>
                <w:sz w:val="21"/>
                <w:szCs w:val="21"/>
              </w:rPr>
            </w:pPr>
            <w:r w:rsidRPr="00D60D91">
              <w:rPr>
                <w:rFonts w:ascii="Inter" w:hAnsi="Inter" w:cs="Arial"/>
                <w:color w:val="000000"/>
                <w:sz w:val="21"/>
                <w:szCs w:val="21"/>
              </w:rPr>
              <w:t>0</w:t>
            </w:r>
          </w:p>
        </w:tc>
        <w:tc>
          <w:tcPr>
            <w:tcW w:w="2407" w:type="dxa"/>
          </w:tcPr>
          <w:p w14:paraId="554CD1FF" w14:textId="770C8F7B" w:rsidR="007B7446" w:rsidRPr="00D60D91" w:rsidRDefault="00591546">
            <w:pPr>
              <w:pStyle w:val="Footer"/>
              <w:overflowPunct w:val="0"/>
              <w:autoSpaceDE w:val="0"/>
              <w:autoSpaceDN w:val="0"/>
              <w:adjustRightInd w:val="0"/>
              <w:textAlignment w:val="baseline"/>
              <w:rPr>
                <w:rFonts w:ascii="Inter" w:hAnsi="Inter" w:cs="Arial"/>
                <w:color w:val="000000"/>
                <w:sz w:val="21"/>
                <w:szCs w:val="21"/>
              </w:rPr>
            </w:pPr>
            <w:r w:rsidRPr="00D60D91">
              <w:rPr>
                <w:rFonts w:ascii="Inter" w:hAnsi="Inter" w:cs="Arial"/>
                <w:color w:val="000000"/>
              </w:rPr>
              <w:t>Unacceptable</w:t>
            </w:r>
          </w:p>
        </w:tc>
        <w:tc>
          <w:tcPr>
            <w:tcW w:w="6063" w:type="dxa"/>
          </w:tcPr>
          <w:p w14:paraId="5C26F2C7" w14:textId="77777777" w:rsidR="00E51F8C" w:rsidRPr="00D60D91" w:rsidRDefault="00E51F8C" w:rsidP="00E51F8C">
            <w:pPr>
              <w:tabs>
                <w:tab w:val="left" w:pos="1037"/>
              </w:tabs>
              <w:rPr>
                <w:rFonts w:ascii="Inter" w:hAnsi="Inter" w:cs="Arial"/>
                <w:color w:val="000000"/>
              </w:rPr>
            </w:pPr>
            <w:r w:rsidRPr="00D60D91">
              <w:rPr>
                <w:rFonts w:ascii="Inter" w:hAnsi="Inter" w:cs="Arial"/>
                <w:color w:val="000000"/>
              </w:rPr>
              <w:t>No response submitted, or response fails entirely to demonstrate an ability to meet any of the requirements.</w:t>
            </w:r>
          </w:p>
          <w:p w14:paraId="5D3CA4BE" w14:textId="77777777" w:rsidR="00E51F8C" w:rsidRPr="00D60D91" w:rsidRDefault="00E51F8C" w:rsidP="00E51F8C"/>
          <w:p w14:paraId="79707950" w14:textId="77777777" w:rsidR="007B7446" w:rsidRPr="00D60D91" w:rsidRDefault="007B7446">
            <w:pPr>
              <w:pStyle w:val="Footer"/>
              <w:overflowPunct w:val="0"/>
              <w:autoSpaceDE w:val="0"/>
              <w:autoSpaceDN w:val="0"/>
              <w:adjustRightInd w:val="0"/>
              <w:textAlignment w:val="baseline"/>
              <w:rPr>
                <w:rFonts w:ascii="Inter" w:hAnsi="Inter" w:cs="Arial"/>
                <w:color w:val="000000"/>
                <w:sz w:val="21"/>
                <w:szCs w:val="21"/>
              </w:rPr>
            </w:pPr>
          </w:p>
        </w:tc>
      </w:tr>
    </w:tbl>
    <w:p w14:paraId="5ACBA4FF" w14:textId="0938C9B0" w:rsidR="00E31490" w:rsidRPr="00D60D91" w:rsidRDefault="00E31490" w:rsidP="000F5EF7"/>
    <w:p w14:paraId="0E3CE3EC" w14:textId="25D14973" w:rsidR="000F5EF7" w:rsidRPr="00D60D91" w:rsidRDefault="000F5EF7" w:rsidP="000F5EF7"/>
    <w:p w14:paraId="058641B1" w14:textId="77777777" w:rsidR="001D249E" w:rsidRPr="00D60D91" w:rsidRDefault="001D249E" w:rsidP="00C038A0">
      <w:pPr>
        <w:rPr>
          <w:rFonts w:ascii="Inter" w:hAnsi="Inter" w:cs="Arial"/>
          <w:color w:val="000000"/>
          <w:sz w:val="20"/>
          <w:lang w:eastAsia="en-GB"/>
        </w:rPr>
      </w:pPr>
    </w:p>
    <w:p w14:paraId="2387E000" w14:textId="0D7428E2" w:rsidR="00C038A0" w:rsidRPr="00D60D91" w:rsidRDefault="00C038A0" w:rsidP="00C038A0">
      <w:pPr>
        <w:rPr>
          <w:rFonts w:ascii="Inter" w:hAnsi="Inter" w:cs="Arial"/>
          <w:sz w:val="20"/>
        </w:rPr>
      </w:pPr>
      <w:r w:rsidRPr="00D60D91">
        <w:rPr>
          <w:rFonts w:ascii="Inter" w:hAnsi="Inter" w:cs="Arial"/>
          <w:sz w:val="20"/>
          <w:u w:val="single"/>
        </w:rPr>
        <w:lastRenderedPageBreak/>
        <w:t>EXAMPLE</w:t>
      </w:r>
      <w:r w:rsidRPr="00D60D91">
        <w:rPr>
          <w:rFonts w:ascii="Inter" w:hAnsi="Inter" w:cs="Arial"/>
          <w:sz w:val="20"/>
        </w:rPr>
        <w:t xml:space="preserve"> OF </w:t>
      </w:r>
      <w:r w:rsidR="00C06FD1" w:rsidRPr="00D60D91">
        <w:rPr>
          <w:rFonts w:ascii="Inter" w:hAnsi="Inter" w:cs="Arial"/>
          <w:sz w:val="20"/>
        </w:rPr>
        <w:t>SOCIAL VALUE</w:t>
      </w:r>
      <w:r w:rsidRPr="00D60D91">
        <w:rPr>
          <w:rFonts w:ascii="Inter" w:hAnsi="Inter" w:cs="Arial"/>
          <w:sz w:val="20"/>
        </w:rPr>
        <w:t xml:space="preserve"> CRITERIA SCORING</w:t>
      </w:r>
      <w:r w:rsidRPr="00D60D91">
        <w:rPr>
          <w:rFonts w:ascii="Inter" w:hAnsi="Inter" w:cs="Arial"/>
          <w:sz w:val="24"/>
          <w:szCs w:val="24"/>
          <w:lang w:eastAsia="en-GB"/>
        </w:rPr>
        <w:t> </w:t>
      </w:r>
    </w:p>
    <w:p w14:paraId="2EA91A98" w14:textId="77777777" w:rsidR="00C038A0" w:rsidRPr="00D60D91" w:rsidRDefault="00C038A0" w:rsidP="00C038A0">
      <w:pPr>
        <w:spacing w:after="0"/>
        <w:rPr>
          <w:rFonts w:ascii="Inter" w:hAnsi="Inter" w:cs="Arial"/>
          <w:sz w:val="20"/>
        </w:rPr>
      </w:pPr>
    </w:p>
    <w:p w14:paraId="286E14B5" w14:textId="4B917E71" w:rsidR="00C038A0" w:rsidRPr="00D60D91" w:rsidRDefault="00C038A0" w:rsidP="00C038A0">
      <w:pPr>
        <w:spacing w:after="0"/>
        <w:rPr>
          <w:rFonts w:ascii="Inter" w:hAnsi="Inter" w:cs="Arial"/>
          <w:sz w:val="20"/>
        </w:rPr>
      </w:pPr>
      <w:r w:rsidRPr="00D60D91">
        <w:rPr>
          <w:rFonts w:ascii="Inter" w:hAnsi="Inter" w:cs="Arial"/>
          <w:sz w:val="20"/>
        </w:rPr>
        <w:t>The highest scoring supplier will achieve the maximum available score (expressed as a percentage) for social value and sustainability. Lower scoring suppliers will receive a proportional score based on the amount lower they are than the highest quality score, calculated as follows:</w:t>
      </w:r>
    </w:p>
    <w:p w14:paraId="221D3547" w14:textId="77777777" w:rsidR="00C038A0" w:rsidRPr="00D60D91" w:rsidRDefault="00C038A0" w:rsidP="00C038A0">
      <w:pPr>
        <w:spacing w:after="0"/>
        <w:ind w:left="600"/>
        <w:rPr>
          <w:rFonts w:ascii="Inter" w:hAnsi="Inter" w:cs="Arial"/>
          <w:sz w:val="20"/>
        </w:rPr>
      </w:pPr>
      <w:r w:rsidRPr="00D60D91">
        <w:rPr>
          <w:rFonts w:ascii="Inter" w:hAnsi="Inter" w:cs="Arial"/>
          <w:sz w:val="20"/>
        </w:rPr>
        <w:t> </w:t>
      </w:r>
    </w:p>
    <w:p w14:paraId="5591B03F" w14:textId="77777777" w:rsidR="00C038A0" w:rsidRPr="00D60D91" w:rsidRDefault="00C038A0" w:rsidP="00C038A0">
      <w:pPr>
        <w:spacing w:after="0"/>
        <w:rPr>
          <w:rFonts w:ascii="Inter" w:hAnsi="Inter" w:cs="Arial"/>
          <w:sz w:val="20"/>
        </w:rPr>
      </w:pPr>
      <w:r w:rsidRPr="00D60D91">
        <w:rPr>
          <w:rFonts w:ascii="Inter" w:hAnsi="Inter" w:cs="Arial"/>
          <w:sz w:val="20"/>
        </w:rPr>
        <w:t>A’s score (Highest Score) = Maximum available % (‘Baseline’)</w:t>
      </w:r>
    </w:p>
    <w:p w14:paraId="5123375A" w14:textId="77777777" w:rsidR="00C038A0" w:rsidRPr="00D60D91" w:rsidRDefault="00C038A0" w:rsidP="00C038A0">
      <w:pPr>
        <w:spacing w:after="0"/>
        <w:rPr>
          <w:rFonts w:ascii="Inter" w:hAnsi="Inter" w:cs="Arial"/>
          <w:sz w:val="20"/>
        </w:rPr>
      </w:pPr>
    </w:p>
    <w:p w14:paraId="4F0F6910" w14:textId="77777777" w:rsidR="00C038A0" w:rsidRPr="00D60D91" w:rsidRDefault="00C038A0" w:rsidP="00C038A0">
      <w:pPr>
        <w:spacing w:after="0"/>
        <w:rPr>
          <w:rFonts w:ascii="Inter" w:hAnsi="Inter" w:cs="Arial"/>
          <w:sz w:val="20"/>
        </w:rPr>
      </w:pPr>
      <w:r w:rsidRPr="00D60D91">
        <w:rPr>
          <w:rFonts w:ascii="Inter" w:hAnsi="Inter" w:cs="Arial"/>
          <w:sz w:val="20"/>
        </w:rPr>
        <w:t>B’s score (Lower Score) = Lower Score (A) ÷ Highest Score (B) X Baseline (%)</w:t>
      </w:r>
    </w:p>
    <w:p w14:paraId="1D3E5DD6" w14:textId="77777777" w:rsidR="00C038A0" w:rsidRPr="00D60D91" w:rsidRDefault="00C038A0" w:rsidP="00C038A0">
      <w:pPr>
        <w:spacing w:after="0"/>
        <w:ind w:left="600"/>
        <w:rPr>
          <w:rFonts w:ascii="Inter" w:hAnsi="Inter" w:cs="Arial"/>
          <w:sz w:val="20"/>
        </w:rPr>
      </w:pPr>
      <w:r w:rsidRPr="00D60D91">
        <w:rPr>
          <w:rFonts w:ascii="Inter" w:hAnsi="Inter" w:cs="Arial"/>
          <w:sz w:val="20"/>
        </w:rPr>
        <w:t> </w:t>
      </w:r>
    </w:p>
    <w:p w14:paraId="7CA2981B" w14:textId="2CC1E4B6" w:rsidR="00C038A0" w:rsidRPr="00D60D91" w:rsidRDefault="00C038A0" w:rsidP="00C038A0">
      <w:pPr>
        <w:spacing w:after="0"/>
        <w:rPr>
          <w:rFonts w:ascii="Inter" w:hAnsi="Inter" w:cs="Arial"/>
          <w:sz w:val="20"/>
        </w:rPr>
      </w:pPr>
      <w:r w:rsidRPr="00D60D91">
        <w:rPr>
          <w:rFonts w:ascii="Inter" w:hAnsi="Inter" w:cs="Arial"/>
          <w:sz w:val="20"/>
        </w:rPr>
        <w:t xml:space="preserve">A worked example is set out below.  In this example, the maximum percentage for price is 10%, the highest score (A) is </w:t>
      </w:r>
      <w:r w:rsidR="001729E6" w:rsidRPr="00D60D91">
        <w:rPr>
          <w:rFonts w:ascii="Inter" w:hAnsi="Inter" w:cs="Arial"/>
          <w:sz w:val="20"/>
        </w:rPr>
        <w:t>16</w:t>
      </w:r>
      <w:r w:rsidRPr="00D60D91">
        <w:rPr>
          <w:rFonts w:ascii="Inter" w:hAnsi="Inter" w:cs="Arial"/>
          <w:sz w:val="20"/>
        </w:rPr>
        <w:t xml:space="preserve"> and the lowest score (B) is </w:t>
      </w:r>
      <w:r w:rsidR="001729E6" w:rsidRPr="00D60D91">
        <w:rPr>
          <w:rFonts w:ascii="Inter" w:hAnsi="Inter" w:cs="Arial"/>
          <w:sz w:val="20"/>
        </w:rPr>
        <w:t>12</w:t>
      </w:r>
      <w:r w:rsidRPr="00D60D91">
        <w:rPr>
          <w:rFonts w:ascii="Inter" w:hAnsi="Inter" w:cs="Arial"/>
          <w:sz w:val="20"/>
        </w:rPr>
        <w:t>:</w:t>
      </w:r>
    </w:p>
    <w:p w14:paraId="04B23AF3" w14:textId="3A9091EA" w:rsidR="00C038A0" w:rsidRPr="00D60D91" w:rsidRDefault="00C038A0" w:rsidP="00C038A0">
      <w:pPr>
        <w:spacing w:after="0"/>
        <w:rPr>
          <w:rFonts w:ascii="Inter" w:hAnsi="Inter" w:cs="Arial"/>
          <w:sz w:val="20"/>
        </w:rPr>
      </w:pPr>
      <w:r w:rsidRPr="00D60D91">
        <w:rPr>
          <w:rFonts w:ascii="Inter" w:hAnsi="Inter" w:cs="Arial"/>
          <w:sz w:val="20"/>
        </w:rPr>
        <w:t xml:space="preserve">A = </w:t>
      </w:r>
      <w:r w:rsidR="001729E6" w:rsidRPr="00D60D91">
        <w:rPr>
          <w:rFonts w:ascii="Inter" w:hAnsi="Inter" w:cs="Arial"/>
          <w:sz w:val="20"/>
        </w:rPr>
        <w:t>16</w:t>
      </w:r>
      <w:r w:rsidRPr="00D60D91">
        <w:rPr>
          <w:rFonts w:ascii="Inter" w:hAnsi="Inter" w:cs="Arial"/>
          <w:sz w:val="20"/>
        </w:rPr>
        <w:t xml:space="preserve"> = 10%</w:t>
      </w:r>
    </w:p>
    <w:p w14:paraId="448C288F" w14:textId="042D945C" w:rsidR="00C038A0" w:rsidRPr="00D60D91" w:rsidRDefault="00C038A0" w:rsidP="00C038A0">
      <w:pPr>
        <w:spacing w:after="0"/>
        <w:rPr>
          <w:rFonts w:ascii="Inter" w:hAnsi="Inter" w:cs="Arial"/>
          <w:sz w:val="20"/>
        </w:rPr>
      </w:pPr>
      <w:r w:rsidRPr="00D60D91">
        <w:rPr>
          <w:rFonts w:ascii="Inter" w:hAnsi="Inter" w:cs="Arial"/>
          <w:sz w:val="20"/>
        </w:rPr>
        <w:t xml:space="preserve">B = </w:t>
      </w:r>
      <w:r w:rsidR="001729E6" w:rsidRPr="00D60D91">
        <w:rPr>
          <w:rFonts w:ascii="Inter" w:hAnsi="Inter" w:cs="Arial"/>
          <w:sz w:val="20"/>
        </w:rPr>
        <w:t>12</w:t>
      </w:r>
      <w:r w:rsidRPr="00D60D91">
        <w:rPr>
          <w:rFonts w:ascii="Inter" w:hAnsi="Inter" w:cs="Arial"/>
          <w:sz w:val="20"/>
        </w:rPr>
        <w:t xml:space="preserve"> divided by </w:t>
      </w:r>
      <w:r w:rsidR="001729E6" w:rsidRPr="00D60D91">
        <w:rPr>
          <w:rFonts w:ascii="Inter" w:hAnsi="Inter" w:cs="Arial"/>
          <w:sz w:val="20"/>
        </w:rPr>
        <w:t>16</w:t>
      </w:r>
      <w:r w:rsidRPr="00D60D91">
        <w:rPr>
          <w:rFonts w:ascii="Inter" w:hAnsi="Inter" w:cs="Arial"/>
          <w:sz w:val="20"/>
        </w:rPr>
        <w:t xml:space="preserve"> =      X 10%      = In this example, A’s price score is 10% and B’s price score is </w:t>
      </w:r>
      <w:r w:rsidR="001D249E" w:rsidRPr="00D60D91">
        <w:rPr>
          <w:rFonts w:ascii="Inter" w:hAnsi="Inter" w:cs="Arial"/>
          <w:sz w:val="20"/>
        </w:rPr>
        <w:t>7.5</w:t>
      </w:r>
      <w:r w:rsidRPr="00D60D91">
        <w:rPr>
          <w:rFonts w:ascii="Inter" w:hAnsi="Inter" w:cs="Arial"/>
          <w:sz w:val="20"/>
        </w:rPr>
        <w:t>%</w:t>
      </w:r>
    </w:p>
    <w:p w14:paraId="4FFCDD33" w14:textId="77777777" w:rsidR="00C038A0" w:rsidRPr="00D60D91" w:rsidRDefault="00C038A0" w:rsidP="00C038A0">
      <w:pPr>
        <w:spacing w:after="0"/>
        <w:ind w:left="600"/>
        <w:rPr>
          <w:rFonts w:ascii="Inter" w:hAnsi="Inter" w:cs="Arial"/>
          <w:sz w:val="20"/>
        </w:rPr>
      </w:pPr>
      <w:r w:rsidRPr="00D60D91">
        <w:rPr>
          <w:rFonts w:ascii="Inter" w:hAnsi="Inter" w:cs="Arial"/>
          <w:sz w:val="20"/>
        </w:rPr>
        <w:t>                        </w:t>
      </w:r>
    </w:p>
    <w:p w14:paraId="32BED2E8" w14:textId="77777777" w:rsidR="00C038A0" w:rsidRPr="00D60D91" w:rsidRDefault="00C038A0" w:rsidP="00C038A0">
      <w:pPr>
        <w:spacing w:after="0"/>
        <w:ind w:left="600"/>
        <w:rPr>
          <w:rFonts w:ascii="Inter" w:hAnsi="Inter" w:cs="Arial"/>
          <w:sz w:val="20"/>
        </w:rPr>
      </w:pPr>
      <w:r w:rsidRPr="00D60D91">
        <w:rPr>
          <w:rFonts w:ascii="Inter" w:hAnsi="Inter" w:cs="Arial"/>
          <w:sz w:val="20"/>
        </w:rPr>
        <w:t> </w:t>
      </w:r>
    </w:p>
    <w:p w14:paraId="5DADDEE7" w14:textId="77777777" w:rsidR="00C038A0" w:rsidRPr="00D60D91" w:rsidRDefault="00C038A0" w:rsidP="00C038A0">
      <w:pPr>
        <w:spacing w:after="0"/>
        <w:rPr>
          <w:rFonts w:ascii="Inter" w:hAnsi="Inter" w:cs="Arial"/>
          <w:sz w:val="20"/>
        </w:rPr>
      </w:pPr>
      <w:r w:rsidRPr="00D60D91">
        <w:rPr>
          <w:rFonts w:ascii="Inter" w:hAnsi="Inter" w:cs="Arial"/>
          <w:sz w:val="20"/>
        </w:rPr>
        <w:t>For this Procurement, the Baseline score for Price is 10 %, and scores shall be ranked as follows:</w:t>
      </w:r>
    </w:p>
    <w:p w14:paraId="724D2ED7" w14:textId="77777777" w:rsidR="00C038A0" w:rsidRPr="00D60D91" w:rsidRDefault="00C038A0" w:rsidP="00C038A0">
      <w:pPr>
        <w:spacing w:after="0"/>
        <w:ind w:left="600"/>
        <w:rPr>
          <w:rFonts w:ascii="Inter" w:hAnsi="Inter" w:cs="Arial"/>
          <w:sz w:val="24"/>
          <w:szCs w:val="24"/>
          <w:lang w:eastAsia="en-GB"/>
        </w:rPr>
      </w:pPr>
      <w:r w:rsidRPr="00D60D91">
        <w:rPr>
          <w:rFonts w:ascii="Inter" w:hAnsi="Inter" w:cs="Arial"/>
          <w:sz w:val="24"/>
          <w:szCs w:val="24"/>
          <w:lang w:eastAsia="en-GB"/>
        </w:rPr>
        <w:t>  </w:t>
      </w:r>
    </w:p>
    <w:tbl>
      <w:tblPr>
        <w:tblStyle w:val="TableGrid"/>
        <w:tblW w:w="9016" w:type="dxa"/>
        <w:tblLook w:val="04A0" w:firstRow="1" w:lastRow="0" w:firstColumn="1" w:lastColumn="0" w:noHBand="0" w:noVBand="1"/>
      </w:tblPr>
      <w:tblGrid>
        <w:gridCol w:w="4508"/>
        <w:gridCol w:w="4508"/>
      </w:tblGrid>
      <w:tr w:rsidR="00C038A0" w:rsidRPr="00D60D91" w14:paraId="5FD18E5C" w14:textId="77777777">
        <w:tc>
          <w:tcPr>
            <w:tcW w:w="4508" w:type="dxa"/>
            <w:vAlign w:val="center"/>
          </w:tcPr>
          <w:p w14:paraId="160ACFAA" w14:textId="77777777" w:rsidR="00C038A0" w:rsidRPr="00D60D91" w:rsidRDefault="00C038A0">
            <w:pPr>
              <w:spacing w:before="100" w:beforeAutospacing="1" w:after="100" w:afterAutospacing="1"/>
              <w:rPr>
                <w:rFonts w:ascii="Inter" w:hAnsi="Inter" w:cs="Arial"/>
                <w:sz w:val="24"/>
                <w:szCs w:val="24"/>
              </w:rPr>
            </w:pPr>
            <w:r w:rsidRPr="00D60D91">
              <w:rPr>
                <w:rFonts w:ascii="Inter" w:hAnsi="Inter" w:cs="Arial"/>
                <w:i/>
                <w:iCs/>
              </w:rPr>
              <w:t>Scoring methodology for evaluation of Price</w:t>
            </w:r>
          </w:p>
        </w:tc>
        <w:tc>
          <w:tcPr>
            <w:tcW w:w="4508" w:type="dxa"/>
            <w:vAlign w:val="center"/>
          </w:tcPr>
          <w:p w14:paraId="37CD736B" w14:textId="77777777" w:rsidR="00C038A0" w:rsidRPr="00D60D91" w:rsidRDefault="00C038A0">
            <w:pPr>
              <w:spacing w:before="100" w:beforeAutospacing="1" w:after="100" w:afterAutospacing="1"/>
              <w:rPr>
                <w:rFonts w:ascii="Inter" w:hAnsi="Inter" w:cs="Arial"/>
                <w:sz w:val="24"/>
                <w:szCs w:val="24"/>
              </w:rPr>
            </w:pPr>
            <w:r w:rsidRPr="00D60D91">
              <w:rPr>
                <w:rFonts w:ascii="Inter" w:hAnsi="Inter" w:cs="Arial"/>
                <w:i/>
                <w:iCs/>
              </w:rPr>
              <w:t>Baseline = Maximum Score of XX %</w:t>
            </w:r>
          </w:p>
        </w:tc>
      </w:tr>
      <w:tr w:rsidR="00C038A0" w:rsidRPr="00D60D91" w14:paraId="370F6225" w14:textId="77777777">
        <w:tc>
          <w:tcPr>
            <w:tcW w:w="4508" w:type="dxa"/>
            <w:vAlign w:val="center"/>
          </w:tcPr>
          <w:p w14:paraId="054F4BFF" w14:textId="77777777" w:rsidR="00C038A0" w:rsidRPr="00D60D91" w:rsidRDefault="00C038A0">
            <w:pPr>
              <w:spacing w:before="100" w:beforeAutospacing="1" w:after="100" w:afterAutospacing="1"/>
              <w:rPr>
                <w:rFonts w:ascii="Inter" w:hAnsi="Inter" w:cs="Arial"/>
                <w:sz w:val="24"/>
                <w:szCs w:val="24"/>
              </w:rPr>
            </w:pPr>
            <w:r w:rsidRPr="00D60D91">
              <w:rPr>
                <w:rFonts w:ascii="Inter" w:hAnsi="Inter" w:cs="Arial"/>
                <w:i/>
                <w:iCs/>
              </w:rPr>
              <w:t>A    =      Lowest Priced Tender Submission</w:t>
            </w:r>
          </w:p>
        </w:tc>
        <w:tc>
          <w:tcPr>
            <w:tcW w:w="4508" w:type="dxa"/>
            <w:vAlign w:val="center"/>
          </w:tcPr>
          <w:p w14:paraId="4E2330AE" w14:textId="77777777" w:rsidR="00C038A0" w:rsidRPr="00D60D91" w:rsidRDefault="00C038A0">
            <w:pPr>
              <w:spacing w:before="100" w:beforeAutospacing="1" w:after="100" w:afterAutospacing="1"/>
              <w:rPr>
                <w:rFonts w:ascii="Inter" w:hAnsi="Inter" w:cs="Arial"/>
                <w:sz w:val="24"/>
                <w:szCs w:val="24"/>
              </w:rPr>
            </w:pPr>
            <w:r w:rsidRPr="00D60D91">
              <w:rPr>
                <w:rFonts w:ascii="Inter" w:hAnsi="Inter" w:cs="Arial"/>
                <w:i/>
                <w:iCs/>
              </w:rPr>
              <w:t>Rank 1 (Baseline)</w:t>
            </w:r>
          </w:p>
        </w:tc>
      </w:tr>
      <w:tr w:rsidR="00C038A0" w:rsidRPr="00D60D91" w14:paraId="6528B667" w14:textId="77777777">
        <w:tc>
          <w:tcPr>
            <w:tcW w:w="4508" w:type="dxa"/>
            <w:vAlign w:val="center"/>
          </w:tcPr>
          <w:p w14:paraId="64350499" w14:textId="77777777" w:rsidR="00C038A0" w:rsidRPr="00D60D91" w:rsidRDefault="00C038A0">
            <w:pPr>
              <w:rPr>
                <w:rFonts w:ascii="Inter" w:hAnsi="Inter" w:cs="Arial"/>
                <w:i/>
                <w:iCs/>
              </w:rPr>
            </w:pPr>
            <w:r w:rsidRPr="00D60D91">
              <w:rPr>
                <w:rFonts w:ascii="Inter" w:hAnsi="Inter" w:cs="Arial"/>
                <w:i/>
                <w:iCs/>
              </w:rPr>
              <w:t>B    =      2nd Lowest Priced Tender Submission   </w:t>
            </w:r>
          </w:p>
          <w:p w14:paraId="60FE55A5" w14:textId="77777777" w:rsidR="00C038A0" w:rsidRPr="00D60D91" w:rsidRDefault="00C038A0">
            <w:pPr>
              <w:spacing w:before="100" w:beforeAutospacing="1" w:after="100" w:afterAutospacing="1"/>
              <w:rPr>
                <w:rFonts w:ascii="Inter" w:hAnsi="Inter" w:cs="Arial"/>
                <w:sz w:val="24"/>
                <w:szCs w:val="24"/>
              </w:rPr>
            </w:pPr>
            <w:r w:rsidRPr="00D60D91">
              <w:rPr>
                <w:rFonts w:ascii="Inter" w:hAnsi="Inter" w:cs="Arial"/>
                <w:i/>
                <w:iCs/>
              </w:rPr>
              <w:t xml:space="preserve">Score = (A / B) x </w:t>
            </w:r>
            <w:proofErr w:type="spellStart"/>
            <w:r w:rsidRPr="00D60D91">
              <w:rPr>
                <w:rFonts w:ascii="Inter" w:hAnsi="Inter" w:cs="Arial"/>
                <w:i/>
                <w:iCs/>
              </w:rPr>
              <w:t>X</w:t>
            </w:r>
            <w:proofErr w:type="spellEnd"/>
            <w:r w:rsidRPr="00D60D91">
              <w:rPr>
                <w:rFonts w:ascii="Inter" w:hAnsi="Inter" w:cs="Arial"/>
                <w:i/>
                <w:iCs/>
              </w:rPr>
              <w:t xml:space="preserve"> %</w:t>
            </w:r>
          </w:p>
        </w:tc>
        <w:tc>
          <w:tcPr>
            <w:tcW w:w="4508" w:type="dxa"/>
            <w:vAlign w:val="center"/>
          </w:tcPr>
          <w:p w14:paraId="182882A5" w14:textId="77777777" w:rsidR="00C038A0" w:rsidRPr="00D60D91" w:rsidRDefault="00C038A0">
            <w:pPr>
              <w:spacing w:before="100" w:beforeAutospacing="1" w:after="100" w:afterAutospacing="1"/>
              <w:rPr>
                <w:rFonts w:ascii="Inter" w:hAnsi="Inter" w:cs="Arial"/>
                <w:sz w:val="24"/>
                <w:szCs w:val="24"/>
              </w:rPr>
            </w:pPr>
            <w:r w:rsidRPr="00D60D91">
              <w:rPr>
                <w:rFonts w:ascii="Inter" w:hAnsi="Inter" w:cs="Arial"/>
                <w:i/>
                <w:iCs/>
              </w:rPr>
              <w:t>Rank 2</w:t>
            </w:r>
          </w:p>
        </w:tc>
      </w:tr>
    </w:tbl>
    <w:p w14:paraId="68FB943F" w14:textId="77777777" w:rsidR="000F5EF7" w:rsidRPr="00D60D91" w:rsidRDefault="000F5EF7">
      <w:pPr>
        <w:spacing w:after="160" w:line="259" w:lineRule="auto"/>
      </w:pPr>
      <w:r w:rsidRPr="00D60D91">
        <w:br w:type="page"/>
      </w:r>
    </w:p>
    <w:p w14:paraId="3792CCE6" w14:textId="14A0CF77" w:rsidR="00C066EC" w:rsidRPr="00D60D91" w:rsidRDefault="00C066EC" w:rsidP="00991DE5">
      <w:pPr>
        <w:pStyle w:val="Heading2"/>
      </w:pPr>
      <w:bookmarkStart w:id="18" w:name="_Toc191296361"/>
      <w:r w:rsidRPr="00D60D91">
        <w:lastRenderedPageBreak/>
        <w:t xml:space="preserve">Section </w:t>
      </w:r>
      <w:r w:rsidR="00365F77">
        <w:t>D</w:t>
      </w:r>
      <w:r w:rsidRPr="00D60D91">
        <w:t xml:space="preserve"> – Tender Submission Checklist</w:t>
      </w:r>
      <w:bookmarkEnd w:id="18"/>
    </w:p>
    <w:tbl>
      <w:tblPr>
        <w:tblW w:w="5000" w:type="pct"/>
        <w:tblBorders>
          <w:top w:val="outset" w:sz="6" w:space="0" w:color="auto"/>
          <w:left w:val="outset" w:sz="6" w:space="0" w:color="auto"/>
          <w:bottom w:val="outset" w:sz="6" w:space="0" w:color="auto"/>
          <w:right w:val="outset" w:sz="6" w:space="0" w:color="auto"/>
        </w:tblBorders>
        <w:tblCellMar>
          <w:left w:w="57" w:type="dxa"/>
          <w:right w:w="57" w:type="dxa"/>
        </w:tblCellMar>
        <w:tblLook w:val="04A0" w:firstRow="1" w:lastRow="0" w:firstColumn="1" w:lastColumn="0" w:noHBand="0" w:noVBand="1"/>
      </w:tblPr>
      <w:tblGrid>
        <w:gridCol w:w="9211"/>
        <w:gridCol w:w="983"/>
      </w:tblGrid>
      <w:tr w:rsidR="00C066EC" w:rsidRPr="00D60D91" w14:paraId="7E29653C" w14:textId="77777777" w:rsidTr="00365F77">
        <w:trPr>
          <w:trHeight w:val="480"/>
        </w:trPr>
        <w:tc>
          <w:tcPr>
            <w:tcW w:w="4518" w:type="pct"/>
            <w:tcBorders>
              <w:top w:val="single" w:sz="6" w:space="0" w:color="auto"/>
              <w:left w:val="single" w:sz="6" w:space="0" w:color="auto"/>
              <w:bottom w:val="single" w:sz="6" w:space="0" w:color="auto"/>
              <w:right w:val="single" w:sz="6" w:space="0" w:color="auto"/>
            </w:tcBorders>
            <w:shd w:val="clear" w:color="auto" w:fill="DEEAF6"/>
            <w:vAlign w:val="center"/>
          </w:tcPr>
          <w:p w14:paraId="26EC1DA5" w14:textId="6168D27B" w:rsidR="00C066EC" w:rsidRPr="00D60D91" w:rsidRDefault="00C066EC" w:rsidP="00C066EC">
            <w:pPr>
              <w:spacing w:line="276" w:lineRule="auto"/>
              <w:jc w:val="center"/>
              <w:rPr>
                <w:rFonts w:ascii="Inter SemiBold" w:hAnsi="Inter SemiBold" w:cs="Segoe UI Semibold"/>
                <w:bCs/>
                <w:szCs w:val="22"/>
              </w:rPr>
            </w:pPr>
            <w:r w:rsidRPr="00D60D91">
              <w:rPr>
                <w:rFonts w:ascii="Inter SemiBold" w:hAnsi="Inter SemiBold" w:cs="Segoe UI Semibold"/>
                <w:bCs/>
                <w:szCs w:val="22"/>
              </w:rPr>
              <w:t>Action</w:t>
            </w:r>
          </w:p>
        </w:tc>
        <w:tc>
          <w:tcPr>
            <w:tcW w:w="482" w:type="pct"/>
            <w:tcBorders>
              <w:top w:val="single" w:sz="6" w:space="0" w:color="auto"/>
              <w:left w:val="single" w:sz="6" w:space="0" w:color="auto"/>
              <w:bottom w:val="single" w:sz="6" w:space="0" w:color="auto"/>
              <w:right w:val="single" w:sz="6" w:space="0" w:color="auto"/>
            </w:tcBorders>
            <w:shd w:val="clear" w:color="auto" w:fill="DEEAF6"/>
            <w:vAlign w:val="center"/>
          </w:tcPr>
          <w:p w14:paraId="4B3A0A0C" w14:textId="44DB93AF" w:rsidR="00C066EC" w:rsidRPr="00D60D91" w:rsidRDefault="00C066EC" w:rsidP="00C066EC">
            <w:pPr>
              <w:spacing w:line="276" w:lineRule="auto"/>
              <w:jc w:val="center"/>
              <w:rPr>
                <w:rFonts w:ascii="Inter SemiBold" w:hAnsi="Inter SemiBold" w:cs="Segoe UI Semibold"/>
                <w:bCs/>
                <w:szCs w:val="22"/>
              </w:rPr>
            </w:pPr>
            <w:r w:rsidRPr="00D60D91">
              <w:rPr>
                <w:rFonts w:ascii="Inter SemiBold" w:hAnsi="Inter SemiBold" w:cs="Segoe UI Semibold"/>
                <w:bCs/>
                <w:szCs w:val="22"/>
              </w:rPr>
              <w:t>C</w:t>
            </w:r>
            <w:r w:rsidR="00302D55" w:rsidRPr="00D60D91">
              <w:rPr>
                <w:rFonts w:ascii="Inter SemiBold" w:hAnsi="Inter SemiBold" w:cs="Segoe UI Semibold"/>
                <w:bCs/>
                <w:szCs w:val="22"/>
              </w:rPr>
              <w:t>heck Box if Complete</w:t>
            </w:r>
          </w:p>
        </w:tc>
      </w:tr>
      <w:tr w:rsidR="00C066EC" w:rsidRPr="00D60D91" w14:paraId="3A1384F2" w14:textId="77777777" w:rsidTr="00365F77">
        <w:trPr>
          <w:trHeight w:val="59"/>
        </w:trPr>
        <w:tc>
          <w:tcPr>
            <w:tcW w:w="4518" w:type="pct"/>
            <w:tcBorders>
              <w:top w:val="single" w:sz="6" w:space="0" w:color="auto"/>
              <w:left w:val="single" w:sz="6" w:space="0" w:color="auto"/>
              <w:bottom w:val="single" w:sz="6" w:space="0" w:color="auto"/>
              <w:right w:val="single" w:sz="6" w:space="0" w:color="auto"/>
            </w:tcBorders>
            <w:vAlign w:val="center"/>
          </w:tcPr>
          <w:p w14:paraId="6EFF2027" w14:textId="77777777" w:rsidR="00C066EC" w:rsidRPr="00D60D91" w:rsidRDefault="0087749D" w:rsidP="001A1CC4">
            <w:pPr>
              <w:spacing w:line="276" w:lineRule="auto"/>
              <w:rPr>
                <w:rFonts w:ascii="Inter" w:hAnsi="Inter"/>
              </w:rPr>
            </w:pPr>
            <w:r w:rsidRPr="00D60D91">
              <w:rPr>
                <w:rFonts w:ascii="Inter" w:hAnsi="Inter"/>
              </w:rPr>
              <w:t xml:space="preserve">Invitation </w:t>
            </w:r>
            <w:r w:rsidR="00372C95" w:rsidRPr="00D60D91">
              <w:rPr>
                <w:rFonts w:ascii="Inter" w:hAnsi="Inter"/>
              </w:rPr>
              <w:t>To Tender Complete</w:t>
            </w:r>
          </w:p>
          <w:p w14:paraId="151DB8D1" w14:textId="616C28A2" w:rsidR="00372C95" w:rsidRPr="00D60D91" w:rsidRDefault="00095DBE" w:rsidP="001A1CC4">
            <w:pPr>
              <w:spacing w:line="276" w:lineRule="auto"/>
              <w:rPr>
                <w:rFonts w:ascii="Inter" w:hAnsi="Inter"/>
              </w:rPr>
            </w:pPr>
            <w:r w:rsidRPr="00D60D91">
              <w:rPr>
                <w:rFonts w:ascii="Inter" w:hAnsi="Inter" w:cs="Arial"/>
                <w:sz w:val="20"/>
              </w:rPr>
              <w:t>Answered all questions in this tender document</w:t>
            </w:r>
            <w:r w:rsidR="002E22E2" w:rsidRPr="00D60D91">
              <w:rPr>
                <w:rFonts w:ascii="Inter" w:hAnsi="Inter" w:cs="Arial"/>
                <w:sz w:val="20"/>
              </w:rPr>
              <w:t xml:space="preserve"> and appendices</w:t>
            </w:r>
            <w:r w:rsidRPr="00D60D91">
              <w:rPr>
                <w:rFonts w:ascii="Inter" w:hAnsi="Inter" w:cs="Arial"/>
                <w:sz w:val="20"/>
              </w:rPr>
              <w:t xml:space="preserve"> fully</w:t>
            </w:r>
          </w:p>
        </w:tc>
        <w:sdt>
          <w:sdtPr>
            <w:rPr>
              <w:rFonts w:ascii="Inter" w:hAnsi="Inter" w:cs="Segoe UI Semibold"/>
              <w:bCs/>
              <w:sz w:val="32"/>
              <w:szCs w:val="32"/>
            </w:rPr>
            <w:id w:val="448825901"/>
            <w14:checkbox>
              <w14:checked w14:val="0"/>
              <w14:checkedState w14:val="2612" w14:font="MS Gothic"/>
              <w14:uncheckedState w14:val="2610" w14:font="MS Gothic"/>
            </w14:checkbox>
          </w:sdtPr>
          <w:sdtContent>
            <w:tc>
              <w:tcPr>
                <w:tcW w:w="482" w:type="pct"/>
                <w:tcBorders>
                  <w:top w:val="single" w:sz="6" w:space="0" w:color="auto"/>
                  <w:left w:val="single" w:sz="6" w:space="0" w:color="auto"/>
                  <w:bottom w:val="single" w:sz="6" w:space="0" w:color="auto"/>
                  <w:right w:val="single" w:sz="6" w:space="0" w:color="auto"/>
                </w:tcBorders>
                <w:shd w:val="clear" w:color="auto" w:fill="auto"/>
                <w:vAlign w:val="center"/>
              </w:tcPr>
              <w:p w14:paraId="3047F3E2" w14:textId="30ED5707" w:rsidR="00C066EC" w:rsidRPr="00D60D91" w:rsidRDefault="00302D55" w:rsidP="001A1CC4">
                <w:pPr>
                  <w:spacing w:line="276" w:lineRule="auto"/>
                  <w:jc w:val="center"/>
                  <w:rPr>
                    <w:rFonts w:ascii="Inter" w:hAnsi="Inter" w:cs="Segoe UI Semibold"/>
                    <w:bCs/>
                    <w:szCs w:val="22"/>
                  </w:rPr>
                </w:pPr>
                <w:r w:rsidRPr="00D60D91">
                  <w:rPr>
                    <w:rFonts w:ascii="MS Gothic" w:eastAsia="MS Gothic" w:hAnsi="MS Gothic" w:cs="Segoe UI Semibold" w:hint="eastAsia"/>
                    <w:bCs/>
                    <w:sz w:val="32"/>
                    <w:szCs w:val="32"/>
                  </w:rPr>
                  <w:t>☐</w:t>
                </w:r>
              </w:p>
            </w:tc>
          </w:sdtContent>
        </w:sdt>
      </w:tr>
      <w:tr w:rsidR="004C310C" w:rsidRPr="00D60D91" w14:paraId="03D2F956" w14:textId="77777777" w:rsidTr="00365F77">
        <w:trPr>
          <w:trHeight w:val="480"/>
        </w:trPr>
        <w:tc>
          <w:tcPr>
            <w:tcW w:w="4518" w:type="pct"/>
            <w:tcBorders>
              <w:top w:val="single" w:sz="6" w:space="0" w:color="auto"/>
              <w:left w:val="single" w:sz="6" w:space="0" w:color="auto"/>
              <w:bottom w:val="single" w:sz="6" w:space="0" w:color="auto"/>
              <w:right w:val="single" w:sz="6" w:space="0" w:color="auto"/>
            </w:tcBorders>
            <w:vAlign w:val="center"/>
          </w:tcPr>
          <w:p w14:paraId="482A1A8D" w14:textId="71A5CA3D" w:rsidR="00932482" w:rsidRPr="00D60D91" w:rsidRDefault="00932482" w:rsidP="00932482">
            <w:pPr>
              <w:spacing w:line="276" w:lineRule="auto"/>
              <w:rPr>
                <w:rFonts w:ascii="Inter" w:hAnsi="Inter"/>
              </w:rPr>
            </w:pPr>
            <w:r w:rsidRPr="00D60D91">
              <w:rPr>
                <w:rFonts w:ascii="Inter" w:hAnsi="Inter"/>
              </w:rPr>
              <w:t>Supplier Assessment</w:t>
            </w:r>
          </w:p>
          <w:p w14:paraId="431BFD5C" w14:textId="69F6FDE9" w:rsidR="004C310C" w:rsidRPr="00D60D91" w:rsidRDefault="00302D55" w:rsidP="00932482">
            <w:pPr>
              <w:spacing w:line="276" w:lineRule="auto"/>
              <w:rPr>
                <w:rFonts w:ascii="Inter" w:hAnsi="Inter" w:cs="Segoe UI"/>
                <w:b/>
                <w:bCs/>
                <w:color w:val="262626"/>
                <w:szCs w:val="22"/>
                <w:highlight w:val="yellow"/>
              </w:rPr>
            </w:pPr>
            <w:r w:rsidRPr="00D60D91">
              <w:rPr>
                <w:rFonts w:ascii="Inter" w:hAnsi="Inter" w:cs="Arial"/>
                <w:sz w:val="20"/>
              </w:rPr>
              <w:t>Has</w:t>
            </w:r>
            <w:r w:rsidRPr="00D60D91">
              <w:rPr>
                <w:rFonts w:ascii="Inter" w:hAnsi="Inter" w:cs="Arial"/>
                <w:b/>
                <w:bCs/>
                <w:sz w:val="20"/>
              </w:rPr>
              <w:t xml:space="preserve"> </w:t>
            </w:r>
            <w:r w:rsidR="0000789B" w:rsidRPr="00D60D91">
              <w:rPr>
                <w:rFonts w:ascii="Inter" w:hAnsi="Inter" w:cs="Arial"/>
                <w:b/>
                <w:bCs/>
                <w:sz w:val="20"/>
              </w:rPr>
              <w:t>Appendix 1 – PA23 Procurement Specific Questionnaire</w:t>
            </w:r>
            <w:r w:rsidRPr="00D60D91">
              <w:rPr>
                <w:rFonts w:ascii="Inter" w:hAnsi="Inter" w:cs="Arial"/>
                <w:b/>
                <w:bCs/>
                <w:sz w:val="20"/>
              </w:rPr>
              <w:t xml:space="preserve"> </w:t>
            </w:r>
            <w:r w:rsidRPr="00D60D91">
              <w:rPr>
                <w:rFonts w:ascii="Inter" w:hAnsi="Inter" w:cs="Arial"/>
                <w:sz w:val="20"/>
              </w:rPr>
              <w:t>been fully completed?</w:t>
            </w:r>
          </w:p>
        </w:tc>
        <w:sdt>
          <w:sdtPr>
            <w:rPr>
              <w:rFonts w:ascii="Inter" w:hAnsi="Inter" w:cs="Segoe UI Semibold"/>
              <w:bCs/>
              <w:sz w:val="32"/>
              <w:szCs w:val="32"/>
            </w:rPr>
            <w:id w:val="1423377558"/>
            <w14:checkbox>
              <w14:checked w14:val="0"/>
              <w14:checkedState w14:val="2612" w14:font="MS Gothic"/>
              <w14:uncheckedState w14:val="2610" w14:font="MS Gothic"/>
            </w14:checkbox>
          </w:sdtPr>
          <w:sdtContent>
            <w:tc>
              <w:tcPr>
                <w:tcW w:w="482" w:type="pct"/>
                <w:tcBorders>
                  <w:top w:val="single" w:sz="6" w:space="0" w:color="auto"/>
                  <w:left w:val="single" w:sz="6" w:space="0" w:color="auto"/>
                  <w:bottom w:val="single" w:sz="6" w:space="0" w:color="auto"/>
                  <w:right w:val="single" w:sz="6" w:space="0" w:color="auto"/>
                </w:tcBorders>
                <w:shd w:val="clear" w:color="auto" w:fill="auto"/>
                <w:vAlign w:val="center"/>
              </w:tcPr>
              <w:p w14:paraId="23D37F9A" w14:textId="7893121E" w:rsidR="004C310C" w:rsidRPr="00D60D91" w:rsidRDefault="00302D55" w:rsidP="001A1CC4">
                <w:pPr>
                  <w:spacing w:line="276" w:lineRule="auto"/>
                  <w:jc w:val="center"/>
                  <w:rPr>
                    <w:rFonts w:ascii="Inter" w:hAnsi="Inter" w:cs="Segoe UI Semibold"/>
                    <w:bCs/>
                    <w:sz w:val="32"/>
                    <w:szCs w:val="32"/>
                  </w:rPr>
                </w:pPr>
                <w:r w:rsidRPr="00D60D91">
                  <w:rPr>
                    <w:rFonts w:ascii="MS Gothic" w:eastAsia="MS Gothic" w:hAnsi="MS Gothic" w:cs="Segoe UI Semibold" w:hint="eastAsia"/>
                    <w:bCs/>
                    <w:sz w:val="32"/>
                    <w:szCs w:val="32"/>
                  </w:rPr>
                  <w:t>☐</w:t>
                </w:r>
              </w:p>
            </w:tc>
          </w:sdtContent>
        </w:sdt>
      </w:tr>
      <w:tr w:rsidR="00C066EC" w:rsidRPr="00D60D91" w14:paraId="1D8F85A5" w14:textId="77777777" w:rsidTr="00365F77">
        <w:trPr>
          <w:trHeight w:val="480"/>
        </w:trPr>
        <w:tc>
          <w:tcPr>
            <w:tcW w:w="4518" w:type="pct"/>
            <w:tcBorders>
              <w:top w:val="single" w:sz="6" w:space="0" w:color="auto"/>
              <w:left w:val="single" w:sz="6" w:space="0" w:color="auto"/>
              <w:bottom w:val="single" w:sz="6" w:space="0" w:color="auto"/>
              <w:right w:val="single" w:sz="6" w:space="0" w:color="auto"/>
            </w:tcBorders>
            <w:vAlign w:val="center"/>
          </w:tcPr>
          <w:p w14:paraId="1AF3456B" w14:textId="77777777" w:rsidR="00C066EC" w:rsidRPr="00D60D91" w:rsidRDefault="002B3F68" w:rsidP="001A1CC4">
            <w:pPr>
              <w:spacing w:line="276" w:lineRule="auto"/>
              <w:rPr>
                <w:rFonts w:ascii="Inter" w:hAnsi="Inter"/>
              </w:rPr>
            </w:pPr>
            <w:r w:rsidRPr="00D60D91">
              <w:rPr>
                <w:rFonts w:ascii="Inter" w:hAnsi="Inter"/>
              </w:rPr>
              <w:t>Compliance and Due Diligence</w:t>
            </w:r>
          </w:p>
          <w:p w14:paraId="19E00372" w14:textId="759F3D47" w:rsidR="002B3F68" w:rsidRPr="00D60D91" w:rsidRDefault="002B3F68" w:rsidP="001A1CC4">
            <w:pPr>
              <w:spacing w:line="276" w:lineRule="auto"/>
              <w:rPr>
                <w:rFonts w:ascii="Inter" w:hAnsi="Inter"/>
              </w:rPr>
            </w:pPr>
            <w:r w:rsidRPr="00D60D91">
              <w:rPr>
                <w:rFonts w:ascii="Inter" w:hAnsi="Inter" w:cs="Arial"/>
                <w:sz w:val="20"/>
              </w:rPr>
              <w:t>Have all</w:t>
            </w:r>
            <w:r w:rsidR="00C74508" w:rsidRPr="00D60D91">
              <w:rPr>
                <w:rFonts w:ascii="Inter" w:hAnsi="Inter" w:cs="Arial"/>
                <w:sz w:val="20"/>
              </w:rPr>
              <w:t xml:space="preserve"> tabs and</w:t>
            </w:r>
            <w:r w:rsidRPr="00D60D91">
              <w:rPr>
                <w:rFonts w:ascii="Inter" w:hAnsi="Inter" w:cs="Arial"/>
                <w:sz w:val="20"/>
              </w:rPr>
              <w:t xml:space="preserve"> questions been completed in </w:t>
            </w:r>
            <w:r w:rsidR="001635C7" w:rsidRPr="00D60D91">
              <w:rPr>
                <w:rFonts w:ascii="Inter" w:hAnsi="Inter" w:cs="Arial"/>
                <w:b/>
                <w:bCs/>
                <w:sz w:val="20"/>
              </w:rPr>
              <w:t>A</w:t>
            </w:r>
            <w:r w:rsidRPr="00D60D91">
              <w:rPr>
                <w:rFonts w:ascii="Inter" w:hAnsi="Inter" w:cs="Arial"/>
                <w:b/>
                <w:bCs/>
                <w:sz w:val="20"/>
              </w:rPr>
              <w:t xml:space="preserve">ppendix 2 </w:t>
            </w:r>
            <w:r w:rsidR="001635C7" w:rsidRPr="00D60D91">
              <w:rPr>
                <w:rFonts w:ascii="Inter" w:hAnsi="Inter" w:cs="Arial"/>
                <w:b/>
                <w:bCs/>
                <w:sz w:val="20"/>
              </w:rPr>
              <w:t>–</w:t>
            </w:r>
            <w:r w:rsidRPr="00D60D91">
              <w:rPr>
                <w:rFonts w:ascii="Inter" w:hAnsi="Inter" w:cs="Arial"/>
                <w:b/>
                <w:bCs/>
                <w:sz w:val="20"/>
              </w:rPr>
              <w:t xml:space="preserve"> </w:t>
            </w:r>
            <w:r w:rsidR="001635C7" w:rsidRPr="00D60D91">
              <w:rPr>
                <w:rFonts w:ascii="Inter" w:hAnsi="Inter" w:cs="Arial"/>
                <w:b/>
                <w:bCs/>
                <w:sz w:val="20"/>
              </w:rPr>
              <w:t xml:space="preserve">Tender Qualification and </w:t>
            </w:r>
            <w:r w:rsidR="00381570" w:rsidRPr="00D60D91">
              <w:rPr>
                <w:rFonts w:ascii="Inter" w:hAnsi="Inter" w:cs="Arial"/>
                <w:b/>
                <w:bCs/>
                <w:sz w:val="20"/>
              </w:rPr>
              <w:t>Requirements</w:t>
            </w:r>
            <w:r w:rsidR="003E7A75" w:rsidRPr="00D60D91">
              <w:rPr>
                <w:rFonts w:ascii="Inter" w:hAnsi="Inter" w:cs="Arial"/>
                <w:b/>
                <w:bCs/>
                <w:sz w:val="20"/>
              </w:rPr>
              <w:t>?</w:t>
            </w:r>
          </w:p>
        </w:tc>
        <w:sdt>
          <w:sdtPr>
            <w:rPr>
              <w:rFonts w:ascii="Inter" w:hAnsi="Inter" w:cs="Segoe UI Semibold"/>
              <w:bCs/>
              <w:sz w:val="32"/>
              <w:szCs w:val="32"/>
            </w:rPr>
            <w:id w:val="-728219216"/>
            <w14:checkbox>
              <w14:checked w14:val="0"/>
              <w14:checkedState w14:val="2612" w14:font="MS Gothic"/>
              <w14:uncheckedState w14:val="2610" w14:font="MS Gothic"/>
            </w14:checkbox>
          </w:sdtPr>
          <w:sdtContent>
            <w:tc>
              <w:tcPr>
                <w:tcW w:w="482" w:type="pct"/>
                <w:tcBorders>
                  <w:top w:val="single" w:sz="6" w:space="0" w:color="auto"/>
                  <w:left w:val="single" w:sz="6" w:space="0" w:color="auto"/>
                  <w:bottom w:val="single" w:sz="6" w:space="0" w:color="auto"/>
                  <w:right w:val="single" w:sz="6" w:space="0" w:color="auto"/>
                </w:tcBorders>
                <w:shd w:val="clear" w:color="auto" w:fill="auto"/>
                <w:vAlign w:val="center"/>
              </w:tcPr>
              <w:p w14:paraId="41F0E37D" w14:textId="556BFDC6" w:rsidR="00C066EC" w:rsidRPr="00D60D91" w:rsidRDefault="004B1853" w:rsidP="001A1CC4">
                <w:pPr>
                  <w:spacing w:line="276" w:lineRule="auto"/>
                  <w:jc w:val="center"/>
                  <w:rPr>
                    <w:rFonts w:ascii="Inter" w:hAnsi="Inter"/>
                  </w:rPr>
                </w:pPr>
                <w:r w:rsidRPr="00D60D91">
                  <w:rPr>
                    <w:rFonts w:ascii="Segoe UI Symbol" w:eastAsia="MS Gothic" w:hAnsi="Segoe UI Symbol" w:cs="Segoe UI Symbol"/>
                    <w:bCs/>
                    <w:sz w:val="32"/>
                    <w:szCs w:val="32"/>
                  </w:rPr>
                  <w:t>☐</w:t>
                </w:r>
              </w:p>
            </w:tc>
          </w:sdtContent>
        </w:sdt>
      </w:tr>
      <w:tr w:rsidR="00C066EC" w:rsidRPr="00D60D91" w14:paraId="679A2D13" w14:textId="77777777" w:rsidTr="00365F77">
        <w:trPr>
          <w:trHeight w:val="480"/>
        </w:trPr>
        <w:tc>
          <w:tcPr>
            <w:tcW w:w="4518" w:type="pct"/>
            <w:tcBorders>
              <w:top w:val="single" w:sz="6" w:space="0" w:color="auto"/>
              <w:left w:val="single" w:sz="6" w:space="0" w:color="auto"/>
              <w:bottom w:val="single" w:sz="6" w:space="0" w:color="auto"/>
              <w:right w:val="single" w:sz="6" w:space="0" w:color="auto"/>
            </w:tcBorders>
            <w:vAlign w:val="center"/>
          </w:tcPr>
          <w:p w14:paraId="0EF7718C" w14:textId="77777777" w:rsidR="00547779" w:rsidRPr="00D60D91" w:rsidRDefault="00547779" w:rsidP="00547779">
            <w:pPr>
              <w:spacing w:line="276" w:lineRule="auto"/>
              <w:rPr>
                <w:rFonts w:ascii="Inter" w:hAnsi="Inter"/>
              </w:rPr>
            </w:pPr>
            <w:r w:rsidRPr="00D60D91">
              <w:rPr>
                <w:rFonts w:ascii="Inter" w:hAnsi="Inter"/>
              </w:rPr>
              <w:t>IT Requirements - Appendix IT – Supplier Technical Requirements:</w:t>
            </w:r>
          </w:p>
          <w:p w14:paraId="2606C4CA" w14:textId="2F0889E7" w:rsidR="00C066EC" w:rsidRPr="00D60D91" w:rsidRDefault="00547779" w:rsidP="00547779">
            <w:pPr>
              <w:spacing w:line="276" w:lineRule="auto"/>
              <w:rPr>
                <w:rFonts w:ascii="Inter" w:hAnsi="Inter"/>
              </w:rPr>
            </w:pPr>
            <w:r w:rsidRPr="00D60D91">
              <w:rPr>
                <w:rFonts w:ascii="Inter" w:hAnsi="Inter" w:cs="Arial"/>
                <w:sz w:val="20"/>
              </w:rPr>
              <w:t xml:space="preserve">Have </w:t>
            </w:r>
            <w:r w:rsidR="00C74508" w:rsidRPr="00D60D91">
              <w:rPr>
                <w:rFonts w:ascii="Inter" w:hAnsi="Inter" w:cs="Arial"/>
                <w:sz w:val="20"/>
              </w:rPr>
              <w:t xml:space="preserve">all tabs, </w:t>
            </w:r>
            <w:r w:rsidRPr="00D60D91">
              <w:rPr>
                <w:rFonts w:ascii="Inter" w:hAnsi="Inter" w:cs="Arial"/>
                <w:sz w:val="20"/>
              </w:rPr>
              <w:t>question</w:t>
            </w:r>
            <w:r w:rsidR="00C74508" w:rsidRPr="00D60D91">
              <w:rPr>
                <w:rFonts w:ascii="Inter" w:hAnsi="Inter" w:cs="Arial"/>
                <w:sz w:val="20"/>
              </w:rPr>
              <w:t>s</w:t>
            </w:r>
            <w:r w:rsidRPr="00D60D91">
              <w:rPr>
                <w:rFonts w:ascii="Inter" w:hAnsi="Inter" w:cs="Arial"/>
                <w:sz w:val="20"/>
              </w:rPr>
              <w:t xml:space="preserve"> and information been completed </w:t>
            </w:r>
            <w:r w:rsidR="00C74508" w:rsidRPr="00D60D91">
              <w:rPr>
                <w:rFonts w:ascii="Inter" w:hAnsi="Inter" w:cs="Arial"/>
                <w:sz w:val="20"/>
              </w:rPr>
              <w:t xml:space="preserve">in </w:t>
            </w:r>
            <w:r w:rsidR="00C74508" w:rsidRPr="00D60D91">
              <w:rPr>
                <w:rFonts w:ascii="Inter" w:hAnsi="Inter" w:cs="Arial"/>
                <w:b/>
                <w:bCs/>
                <w:sz w:val="20"/>
              </w:rPr>
              <w:t>Appendix IT</w:t>
            </w:r>
            <w:r w:rsidRPr="00D60D91">
              <w:rPr>
                <w:rFonts w:ascii="Inter" w:hAnsi="Inter" w:cs="Arial"/>
                <w:sz w:val="20"/>
              </w:rPr>
              <w:t xml:space="preserve"> referenced in page 11 of this document</w:t>
            </w:r>
            <w:r w:rsidR="003E7A75" w:rsidRPr="00D60D91">
              <w:rPr>
                <w:rFonts w:ascii="Inter" w:hAnsi="Inter" w:cs="Arial"/>
                <w:sz w:val="20"/>
              </w:rPr>
              <w:t>?</w:t>
            </w:r>
          </w:p>
        </w:tc>
        <w:sdt>
          <w:sdtPr>
            <w:rPr>
              <w:rFonts w:ascii="Inter" w:hAnsi="Inter" w:cs="Segoe UI Semibold"/>
              <w:bCs/>
              <w:sz w:val="32"/>
              <w:szCs w:val="32"/>
            </w:rPr>
            <w:id w:val="2093044085"/>
            <w14:checkbox>
              <w14:checked w14:val="0"/>
              <w14:checkedState w14:val="2612" w14:font="MS Gothic"/>
              <w14:uncheckedState w14:val="2610" w14:font="MS Gothic"/>
            </w14:checkbox>
          </w:sdtPr>
          <w:sdtContent>
            <w:tc>
              <w:tcPr>
                <w:tcW w:w="482" w:type="pct"/>
                <w:tcBorders>
                  <w:top w:val="single" w:sz="6" w:space="0" w:color="auto"/>
                  <w:left w:val="single" w:sz="6" w:space="0" w:color="auto"/>
                  <w:bottom w:val="single" w:sz="6" w:space="0" w:color="auto"/>
                  <w:right w:val="single" w:sz="6" w:space="0" w:color="auto"/>
                </w:tcBorders>
                <w:shd w:val="clear" w:color="auto" w:fill="auto"/>
                <w:vAlign w:val="center"/>
              </w:tcPr>
              <w:p w14:paraId="6CB8358C" w14:textId="69921DA4" w:rsidR="00C066EC" w:rsidRPr="00D60D91" w:rsidRDefault="000419A5" w:rsidP="001A1CC4">
                <w:pPr>
                  <w:spacing w:line="276" w:lineRule="auto"/>
                  <w:jc w:val="center"/>
                  <w:rPr>
                    <w:rFonts w:ascii="Inter" w:hAnsi="Inter"/>
                  </w:rPr>
                </w:pPr>
                <w:r w:rsidRPr="00D60D91">
                  <w:rPr>
                    <w:rFonts w:ascii="MS Gothic" w:eastAsia="MS Gothic" w:hAnsi="MS Gothic" w:cs="Segoe UI Semibold" w:hint="eastAsia"/>
                    <w:bCs/>
                    <w:sz w:val="32"/>
                    <w:szCs w:val="32"/>
                  </w:rPr>
                  <w:t>☐</w:t>
                </w:r>
              </w:p>
            </w:tc>
          </w:sdtContent>
        </w:sdt>
      </w:tr>
      <w:tr w:rsidR="000419A5" w:rsidRPr="00D60D91" w14:paraId="2BD70FFF" w14:textId="77777777" w:rsidTr="00365F77">
        <w:trPr>
          <w:trHeight w:val="480"/>
        </w:trPr>
        <w:tc>
          <w:tcPr>
            <w:tcW w:w="4518" w:type="pct"/>
            <w:tcBorders>
              <w:top w:val="single" w:sz="6" w:space="0" w:color="auto"/>
              <w:left w:val="single" w:sz="6" w:space="0" w:color="auto"/>
              <w:bottom w:val="single" w:sz="6" w:space="0" w:color="auto"/>
              <w:right w:val="single" w:sz="6" w:space="0" w:color="auto"/>
            </w:tcBorders>
            <w:vAlign w:val="center"/>
          </w:tcPr>
          <w:p w14:paraId="28CB282D" w14:textId="77777777" w:rsidR="00AF2E89" w:rsidRPr="00D60D91" w:rsidRDefault="00AF2E89" w:rsidP="00AF2E89">
            <w:pPr>
              <w:spacing w:line="276" w:lineRule="auto"/>
              <w:rPr>
                <w:rFonts w:ascii="Inter" w:hAnsi="Inter"/>
              </w:rPr>
            </w:pPr>
            <w:r w:rsidRPr="00D60D91">
              <w:rPr>
                <w:rFonts w:ascii="Inter" w:hAnsi="Inter"/>
              </w:rPr>
              <w:t>Price Schedule:</w:t>
            </w:r>
          </w:p>
          <w:p w14:paraId="14D10E82" w14:textId="4712793E" w:rsidR="00AF2E89" w:rsidRPr="00D60D91" w:rsidRDefault="00AF2E89" w:rsidP="00AF2E89">
            <w:pPr>
              <w:pStyle w:val="ColorfulList-Accent11"/>
              <w:ind w:left="0"/>
              <w:rPr>
                <w:rFonts w:ascii="Inter" w:hAnsi="Inter" w:cs="Arial"/>
                <w:sz w:val="20"/>
              </w:rPr>
            </w:pPr>
            <w:r w:rsidRPr="00D60D91">
              <w:rPr>
                <w:rFonts w:ascii="Inter" w:hAnsi="Inter" w:cs="Arial"/>
                <w:sz w:val="20"/>
              </w:rPr>
              <w:t xml:space="preserve">Completed </w:t>
            </w:r>
            <w:r w:rsidRPr="00D60D91">
              <w:rPr>
                <w:rFonts w:ascii="Inter" w:hAnsi="Inter" w:cs="Arial"/>
                <w:b/>
                <w:bCs/>
                <w:sz w:val="20"/>
              </w:rPr>
              <w:t xml:space="preserve">Appendix </w:t>
            </w:r>
            <w:r w:rsidR="007C5C44" w:rsidRPr="00D60D91">
              <w:rPr>
                <w:rFonts w:ascii="Inter" w:hAnsi="Inter" w:cs="Arial"/>
                <w:b/>
                <w:bCs/>
                <w:sz w:val="20"/>
              </w:rPr>
              <w:t>3</w:t>
            </w:r>
            <w:r w:rsidRPr="00D60D91">
              <w:rPr>
                <w:rFonts w:ascii="Inter" w:hAnsi="Inter" w:cs="Arial"/>
                <w:b/>
                <w:bCs/>
                <w:sz w:val="20"/>
              </w:rPr>
              <w:t xml:space="preserve"> – Price Schedule</w:t>
            </w:r>
            <w:r w:rsidRPr="00D60D91">
              <w:rPr>
                <w:rFonts w:ascii="Inter" w:hAnsi="Inter" w:cs="Arial"/>
                <w:sz w:val="20"/>
              </w:rPr>
              <w:t xml:space="preserve"> with products you can match</w:t>
            </w:r>
          </w:p>
          <w:p w14:paraId="332641A2" w14:textId="77777777" w:rsidR="00AF2E89" w:rsidRPr="00D60D91" w:rsidRDefault="00AF2E89" w:rsidP="00AF2E89">
            <w:pPr>
              <w:pStyle w:val="ColorfulList-Accent11"/>
              <w:ind w:left="0"/>
              <w:rPr>
                <w:rFonts w:ascii="Inter" w:hAnsi="Inter" w:cs="Arial"/>
                <w:sz w:val="20"/>
              </w:rPr>
            </w:pPr>
            <w:r w:rsidRPr="00D60D91">
              <w:rPr>
                <w:rFonts w:ascii="Inter" w:hAnsi="Inter" w:cs="Arial"/>
                <w:sz w:val="20"/>
              </w:rPr>
              <w:t>Matched lines with alternative products where you do not have an exact match</w:t>
            </w:r>
          </w:p>
          <w:p w14:paraId="5DB0A45D" w14:textId="77777777" w:rsidR="00AF2E89" w:rsidRPr="00D60D91" w:rsidRDefault="00AF2E89" w:rsidP="00AF2E89">
            <w:pPr>
              <w:pStyle w:val="ColorfulList-Accent11"/>
              <w:ind w:left="0"/>
              <w:rPr>
                <w:rFonts w:ascii="Inter" w:hAnsi="Inter" w:cs="Arial"/>
                <w:sz w:val="20"/>
              </w:rPr>
            </w:pPr>
            <w:r w:rsidRPr="00D60D91">
              <w:rPr>
                <w:rFonts w:ascii="Inter" w:hAnsi="Inter" w:cs="Arial"/>
                <w:sz w:val="20"/>
              </w:rPr>
              <w:t xml:space="preserve">Included the Avendra International rebate in your prices </w:t>
            </w:r>
          </w:p>
          <w:p w14:paraId="67A4BB89" w14:textId="77777777" w:rsidR="000419A5" w:rsidRPr="00D60D91" w:rsidRDefault="00AF2E89" w:rsidP="00AF2E89">
            <w:pPr>
              <w:pStyle w:val="ColorfulList-Accent11"/>
              <w:ind w:left="0"/>
              <w:rPr>
                <w:rFonts w:ascii="Inter" w:hAnsi="Inter" w:cs="Arial"/>
                <w:sz w:val="20"/>
              </w:rPr>
            </w:pPr>
            <w:r w:rsidRPr="00D60D91">
              <w:rPr>
                <w:rFonts w:ascii="Inter" w:hAnsi="Inter" w:cs="Arial"/>
                <w:sz w:val="20"/>
              </w:rPr>
              <w:t>Filled in all columns and pro-rated your delivered price to incumbent pack size</w:t>
            </w:r>
          </w:p>
          <w:p w14:paraId="13D2AE13" w14:textId="43EE7B9A" w:rsidR="003E7A75" w:rsidRPr="00D60D91" w:rsidRDefault="003E7A75" w:rsidP="00AF2E89">
            <w:pPr>
              <w:pStyle w:val="ColorfulList-Accent11"/>
              <w:ind w:left="0"/>
              <w:rPr>
                <w:rFonts w:ascii="Inter" w:hAnsi="Inter" w:cs="Arial"/>
                <w:sz w:val="20"/>
              </w:rPr>
            </w:pPr>
            <w:r w:rsidRPr="00D60D91">
              <w:rPr>
                <w:rFonts w:ascii="Inter" w:hAnsi="Inter" w:cs="Arial"/>
                <w:sz w:val="20"/>
              </w:rPr>
              <w:t>Has above 85% of the volume and value of each lot been matched where applicable?</w:t>
            </w:r>
          </w:p>
        </w:tc>
        <w:sdt>
          <w:sdtPr>
            <w:rPr>
              <w:rFonts w:ascii="Inter" w:hAnsi="Inter" w:cs="Segoe UI Semibold"/>
              <w:bCs/>
              <w:sz w:val="32"/>
              <w:szCs w:val="32"/>
            </w:rPr>
            <w:id w:val="-1775391993"/>
            <w14:checkbox>
              <w14:checked w14:val="0"/>
              <w14:checkedState w14:val="2612" w14:font="MS Gothic"/>
              <w14:uncheckedState w14:val="2610" w14:font="MS Gothic"/>
            </w14:checkbox>
          </w:sdtPr>
          <w:sdtContent>
            <w:tc>
              <w:tcPr>
                <w:tcW w:w="482" w:type="pct"/>
                <w:tcBorders>
                  <w:top w:val="single" w:sz="6" w:space="0" w:color="auto"/>
                  <w:left w:val="single" w:sz="6" w:space="0" w:color="auto"/>
                  <w:bottom w:val="single" w:sz="6" w:space="0" w:color="auto"/>
                  <w:right w:val="single" w:sz="6" w:space="0" w:color="auto"/>
                </w:tcBorders>
                <w:shd w:val="clear" w:color="auto" w:fill="auto"/>
                <w:vAlign w:val="center"/>
              </w:tcPr>
              <w:p w14:paraId="146CC53A" w14:textId="4D09EF73" w:rsidR="000419A5" w:rsidRPr="00D60D91" w:rsidRDefault="000419A5" w:rsidP="001A1CC4">
                <w:pPr>
                  <w:spacing w:line="276" w:lineRule="auto"/>
                  <w:jc w:val="center"/>
                  <w:rPr>
                    <w:rFonts w:ascii="Inter" w:hAnsi="Inter" w:cs="Segoe UI Semibold"/>
                    <w:bCs/>
                    <w:sz w:val="32"/>
                    <w:szCs w:val="32"/>
                  </w:rPr>
                </w:pPr>
                <w:r w:rsidRPr="00D60D91">
                  <w:rPr>
                    <w:rFonts w:ascii="MS Gothic" w:eastAsia="MS Gothic" w:hAnsi="MS Gothic" w:cs="Segoe UI Semibold" w:hint="eastAsia"/>
                    <w:bCs/>
                    <w:sz w:val="32"/>
                    <w:szCs w:val="32"/>
                  </w:rPr>
                  <w:t>☐</w:t>
                </w:r>
              </w:p>
            </w:tc>
          </w:sdtContent>
        </w:sdt>
      </w:tr>
      <w:tr w:rsidR="000419A5" w:rsidRPr="00D60D91" w14:paraId="1FD3FF10" w14:textId="77777777" w:rsidTr="00365F77">
        <w:trPr>
          <w:trHeight w:val="480"/>
        </w:trPr>
        <w:tc>
          <w:tcPr>
            <w:tcW w:w="4518" w:type="pct"/>
            <w:tcBorders>
              <w:top w:val="single" w:sz="6" w:space="0" w:color="auto"/>
              <w:left w:val="single" w:sz="6" w:space="0" w:color="auto"/>
              <w:bottom w:val="single" w:sz="6" w:space="0" w:color="auto"/>
              <w:right w:val="single" w:sz="6" w:space="0" w:color="auto"/>
            </w:tcBorders>
            <w:vAlign w:val="center"/>
          </w:tcPr>
          <w:p w14:paraId="2CA03B0C" w14:textId="77777777" w:rsidR="003E7A75" w:rsidRPr="00D60D91" w:rsidRDefault="00CE7FBC" w:rsidP="003E7A75">
            <w:pPr>
              <w:spacing w:line="276" w:lineRule="auto"/>
              <w:rPr>
                <w:rFonts w:ascii="Inter" w:hAnsi="Inter"/>
              </w:rPr>
            </w:pPr>
            <w:r w:rsidRPr="00D60D91">
              <w:rPr>
                <w:rFonts w:ascii="Inter" w:hAnsi="Inter"/>
              </w:rPr>
              <w:t>Delivery &amp; Service:</w:t>
            </w:r>
          </w:p>
          <w:p w14:paraId="748D7FE0" w14:textId="7EB6246C" w:rsidR="000419A5" w:rsidRPr="00D60D91" w:rsidRDefault="00A60E9A" w:rsidP="003E7A75">
            <w:pPr>
              <w:spacing w:line="276" w:lineRule="auto"/>
              <w:rPr>
                <w:rFonts w:ascii="Inter" w:hAnsi="Inter"/>
              </w:rPr>
            </w:pPr>
            <w:r w:rsidRPr="00D60D91">
              <w:rPr>
                <w:rFonts w:ascii="Inter" w:hAnsi="Inter" w:cs="Arial"/>
                <w:sz w:val="20"/>
              </w:rPr>
              <w:t>Have all tabs and questions been completed in</w:t>
            </w:r>
            <w:r w:rsidR="00CE7FBC" w:rsidRPr="00D60D91">
              <w:rPr>
                <w:rFonts w:ascii="Inter" w:hAnsi="Inter" w:cs="Arial"/>
                <w:sz w:val="20"/>
              </w:rPr>
              <w:t xml:space="preserve"> </w:t>
            </w:r>
            <w:r w:rsidR="00CE7FBC" w:rsidRPr="00D60D91">
              <w:rPr>
                <w:rFonts w:ascii="Inter" w:hAnsi="Inter" w:cs="Arial"/>
                <w:b/>
                <w:bCs/>
                <w:sz w:val="20"/>
              </w:rPr>
              <w:t>Appendix 4 – Delivery &amp; Service</w:t>
            </w:r>
          </w:p>
        </w:tc>
        <w:sdt>
          <w:sdtPr>
            <w:rPr>
              <w:rFonts w:ascii="Inter" w:hAnsi="Inter" w:cs="Segoe UI Semibold"/>
              <w:bCs/>
              <w:sz w:val="32"/>
              <w:szCs w:val="32"/>
            </w:rPr>
            <w:id w:val="577182742"/>
            <w14:checkbox>
              <w14:checked w14:val="0"/>
              <w14:checkedState w14:val="2612" w14:font="MS Gothic"/>
              <w14:uncheckedState w14:val="2610" w14:font="MS Gothic"/>
            </w14:checkbox>
          </w:sdtPr>
          <w:sdtContent>
            <w:tc>
              <w:tcPr>
                <w:tcW w:w="482" w:type="pct"/>
                <w:tcBorders>
                  <w:top w:val="single" w:sz="6" w:space="0" w:color="auto"/>
                  <w:left w:val="single" w:sz="6" w:space="0" w:color="auto"/>
                  <w:bottom w:val="single" w:sz="6" w:space="0" w:color="auto"/>
                  <w:right w:val="single" w:sz="6" w:space="0" w:color="auto"/>
                </w:tcBorders>
                <w:shd w:val="clear" w:color="auto" w:fill="auto"/>
                <w:vAlign w:val="center"/>
              </w:tcPr>
              <w:p w14:paraId="736FB732" w14:textId="64198C7C" w:rsidR="000419A5" w:rsidRPr="00D60D91" w:rsidRDefault="000419A5" w:rsidP="001A1CC4">
                <w:pPr>
                  <w:spacing w:line="276" w:lineRule="auto"/>
                  <w:jc w:val="center"/>
                  <w:rPr>
                    <w:rFonts w:ascii="Inter" w:hAnsi="Inter" w:cs="Segoe UI Semibold"/>
                    <w:bCs/>
                    <w:sz w:val="32"/>
                    <w:szCs w:val="32"/>
                  </w:rPr>
                </w:pPr>
                <w:r w:rsidRPr="00D60D91">
                  <w:rPr>
                    <w:rFonts w:ascii="MS Gothic" w:eastAsia="MS Gothic" w:hAnsi="MS Gothic" w:cs="Segoe UI Semibold" w:hint="eastAsia"/>
                    <w:bCs/>
                    <w:sz w:val="32"/>
                    <w:szCs w:val="32"/>
                  </w:rPr>
                  <w:t>☐</w:t>
                </w:r>
              </w:p>
            </w:tc>
          </w:sdtContent>
        </w:sdt>
      </w:tr>
      <w:tr w:rsidR="000419A5" w:rsidRPr="00D60D91" w14:paraId="698AC3BC" w14:textId="77777777" w:rsidTr="00365F77">
        <w:trPr>
          <w:trHeight w:val="480"/>
        </w:trPr>
        <w:tc>
          <w:tcPr>
            <w:tcW w:w="4518" w:type="pct"/>
            <w:tcBorders>
              <w:top w:val="single" w:sz="6" w:space="0" w:color="auto"/>
              <w:left w:val="single" w:sz="6" w:space="0" w:color="auto"/>
              <w:bottom w:val="single" w:sz="6" w:space="0" w:color="auto"/>
              <w:right w:val="single" w:sz="6" w:space="0" w:color="auto"/>
            </w:tcBorders>
            <w:vAlign w:val="center"/>
          </w:tcPr>
          <w:p w14:paraId="2FEACEAD" w14:textId="5DEE65C7" w:rsidR="003059B8" w:rsidRPr="00D60D91" w:rsidRDefault="00CF790E" w:rsidP="003059B8">
            <w:pPr>
              <w:spacing w:line="276" w:lineRule="auto"/>
              <w:rPr>
                <w:rFonts w:ascii="Inter" w:hAnsi="Inter"/>
              </w:rPr>
            </w:pPr>
            <w:r w:rsidRPr="00D60D91">
              <w:rPr>
                <w:rFonts w:ascii="Inter" w:hAnsi="Inter"/>
              </w:rPr>
              <w:t>Sampling</w:t>
            </w:r>
            <w:r w:rsidR="003059B8" w:rsidRPr="00D60D91">
              <w:rPr>
                <w:rFonts w:ascii="Inter" w:hAnsi="Inter"/>
              </w:rPr>
              <w:t xml:space="preserve"> Instructions:</w:t>
            </w:r>
          </w:p>
          <w:p w14:paraId="22ECD312" w14:textId="4E062525" w:rsidR="000419A5" w:rsidRPr="00D60D91" w:rsidRDefault="003059B8" w:rsidP="003059B8">
            <w:pPr>
              <w:pStyle w:val="ColorfulList-Accent11"/>
              <w:ind w:left="0"/>
              <w:rPr>
                <w:rFonts w:ascii="Inter" w:hAnsi="Inter"/>
              </w:rPr>
            </w:pPr>
            <w:r w:rsidRPr="00D60D91">
              <w:rPr>
                <w:rFonts w:ascii="Inter" w:hAnsi="Inter" w:cs="Arial"/>
                <w:sz w:val="20"/>
              </w:rPr>
              <w:t>Have you read and understood the sampling instructions?</w:t>
            </w:r>
          </w:p>
        </w:tc>
        <w:sdt>
          <w:sdtPr>
            <w:rPr>
              <w:rFonts w:ascii="Inter" w:hAnsi="Inter" w:cs="Segoe UI Semibold"/>
              <w:bCs/>
              <w:sz w:val="32"/>
              <w:szCs w:val="32"/>
            </w:rPr>
            <w:id w:val="-2040654264"/>
            <w14:checkbox>
              <w14:checked w14:val="0"/>
              <w14:checkedState w14:val="2612" w14:font="MS Gothic"/>
              <w14:uncheckedState w14:val="2610" w14:font="MS Gothic"/>
            </w14:checkbox>
          </w:sdtPr>
          <w:sdtContent>
            <w:tc>
              <w:tcPr>
                <w:tcW w:w="482" w:type="pct"/>
                <w:tcBorders>
                  <w:top w:val="single" w:sz="6" w:space="0" w:color="auto"/>
                  <w:left w:val="single" w:sz="6" w:space="0" w:color="auto"/>
                  <w:bottom w:val="single" w:sz="6" w:space="0" w:color="auto"/>
                  <w:right w:val="single" w:sz="6" w:space="0" w:color="auto"/>
                </w:tcBorders>
                <w:shd w:val="clear" w:color="auto" w:fill="auto"/>
                <w:vAlign w:val="center"/>
              </w:tcPr>
              <w:p w14:paraId="726A0D3D" w14:textId="1119EEE2" w:rsidR="000419A5" w:rsidRPr="00D60D91" w:rsidRDefault="000419A5" w:rsidP="001A1CC4">
                <w:pPr>
                  <w:spacing w:line="276" w:lineRule="auto"/>
                  <w:jc w:val="center"/>
                  <w:rPr>
                    <w:rFonts w:ascii="Inter" w:hAnsi="Inter" w:cs="Segoe UI Semibold"/>
                    <w:bCs/>
                    <w:sz w:val="32"/>
                    <w:szCs w:val="32"/>
                  </w:rPr>
                </w:pPr>
                <w:r w:rsidRPr="00D60D91">
                  <w:rPr>
                    <w:rFonts w:ascii="MS Gothic" w:eastAsia="MS Gothic" w:hAnsi="MS Gothic" w:cs="Segoe UI Semibold" w:hint="eastAsia"/>
                    <w:bCs/>
                    <w:sz w:val="32"/>
                    <w:szCs w:val="32"/>
                  </w:rPr>
                  <w:t>☐</w:t>
                </w:r>
              </w:p>
            </w:tc>
          </w:sdtContent>
        </w:sdt>
      </w:tr>
      <w:tr w:rsidR="000419A5" w:rsidRPr="00D60D91" w14:paraId="38CE7AF6" w14:textId="77777777" w:rsidTr="00365F77">
        <w:trPr>
          <w:trHeight w:val="480"/>
        </w:trPr>
        <w:tc>
          <w:tcPr>
            <w:tcW w:w="4518" w:type="pct"/>
            <w:tcBorders>
              <w:top w:val="single" w:sz="6" w:space="0" w:color="auto"/>
              <w:left w:val="single" w:sz="6" w:space="0" w:color="auto"/>
              <w:bottom w:val="single" w:sz="6" w:space="0" w:color="auto"/>
              <w:right w:val="single" w:sz="6" w:space="0" w:color="auto"/>
            </w:tcBorders>
            <w:vAlign w:val="center"/>
          </w:tcPr>
          <w:p w14:paraId="2C133A4A" w14:textId="46F3DB4E" w:rsidR="00B04282" w:rsidRPr="00D60D91" w:rsidRDefault="00B04282" w:rsidP="00B04282">
            <w:pPr>
              <w:spacing w:line="276" w:lineRule="auto"/>
              <w:rPr>
                <w:rFonts w:ascii="Inter" w:hAnsi="Inter"/>
              </w:rPr>
            </w:pPr>
            <w:r w:rsidRPr="00D60D91">
              <w:rPr>
                <w:rFonts w:ascii="Inter" w:hAnsi="Inter"/>
              </w:rPr>
              <w:t>S</w:t>
            </w:r>
            <w:r w:rsidR="0004120B" w:rsidRPr="00D60D91">
              <w:rPr>
                <w:rFonts w:ascii="Inter" w:hAnsi="Inter"/>
              </w:rPr>
              <w:t>ustainability and Social Value</w:t>
            </w:r>
            <w:r w:rsidRPr="00D60D91">
              <w:rPr>
                <w:rFonts w:ascii="Inter" w:hAnsi="Inter"/>
              </w:rPr>
              <w:t>:</w:t>
            </w:r>
          </w:p>
          <w:p w14:paraId="77FD630E" w14:textId="77777777" w:rsidR="000419A5" w:rsidRPr="00D60D91" w:rsidRDefault="00557BBE" w:rsidP="00B04282">
            <w:pPr>
              <w:spacing w:line="276" w:lineRule="auto"/>
              <w:rPr>
                <w:rFonts w:ascii="Inter" w:hAnsi="Inter" w:cs="Arial"/>
                <w:b/>
                <w:bCs/>
                <w:sz w:val="20"/>
              </w:rPr>
            </w:pPr>
            <w:r w:rsidRPr="00D60D91">
              <w:rPr>
                <w:rFonts w:ascii="Inter" w:hAnsi="Inter" w:cs="Arial"/>
                <w:sz w:val="20"/>
              </w:rPr>
              <w:t xml:space="preserve">Have all questions been completed in </w:t>
            </w:r>
            <w:r w:rsidRPr="00D60D91">
              <w:rPr>
                <w:rFonts w:ascii="Inter" w:hAnsi="Inter" w:cs="Arial"/>
                <w:b/>
                <w:bCs/>
                <w:sz w:val="20"/>
              </w:rPr>
              <w:t>Appendix 5 – Sustainability and Social Value</w:t>
            </w:r>
            <w:r w:rsidR="00C63E4B" w:rsidRPr="00D60D91">
              <w:rPr>
                <w:rFonts w:ascii="Inter" w:hAnsi="Inter" w:cs="Arial"/>
                <w:b/>
                <w:bCs/>
                <w:sz w:val="20"/>
              </w:rPr>
              <w:t>?</w:t>
            </w:r>
          </w:p>
          <w:p w14:paraId="3B42F14B" w14:textId="77777777" w:rsidR="00C63E4B" w:rsidRPr="00D60D91" w:rsidRDefault="00C63E4B" w:rsidP="00B04282">
            <w:pPr>
              <w:spacing w:line="276" w:lineRule="auto"/>
              <w:rPr>
                <w:rFonts w:ascii="Inter" w:hAnsi="Inter"/>
                <w:sz w:val="20"/>
              </w:rPr>
            </w:pPr>
            <w:r w:rsidRPr="00D60D91">
              <w:rPr>
                <w:rFonts w:ascii="Inter" w:hAnsi="Inter"/>
                <w:sz w:val="20"/>
              </w:rPr>
              <w:t>Are all answered at or under the given word count?</w:t>
            </w:r>
          </w:p>
          <w:p w14:paraId="0B83F6C4" w14:textId="5A504297" w:rsidR="00C63E4B" w:rsidRPr="00D60D91" w:rsidRDefault="00D22C41" w:rsidP="00B04282">
            <w:pPr>
              <w:spacing w:line="276" w:lineRule="auto"/>
              <w:rPr>
                <w:rFonts w:ascii="Inter" w:hAnsi="Inter"/>
              </w:rPr>
            </w:pPr>
            <w:r w:rsidRPr="00D60D91">
              <w:rPr>
                <w:rFonts w:ascii="Inter" w:hAnsi="Inter"/>
                <w:sz w:val="20"/>
              </w:rPr>
              <w:t>Is all relevant detail within the appendix without any external links or documents</w:t>
            </w:r>
            <w:r w:rsidR="0055254C" w:rsidRPr="00D60D91">
              <w:rPr>
                <w:rFonts w:ascii="Inter" w:hAnsi="Inter" w:cs="Arial"/>
                <w:sz w:val="20"/>
              </w:rPr>
              <w:t>?</w:t>
            </w:r>
          </w:p>
        </w:tc>
        <w:sdt>
          <w:sdtPr>
            <w:rPr>
              <w:rFonts w:ascii="Inter" w:hAnsi="Inter" w:cs="Segoe UI Semibold"/>
              <w:bCs/>
              <w:sz w:val="32"/>
              <w:szCs w:val="32"/>
            </w:rPr>
            <w:id w:val="1053663434"/>
            <w14:checkbox>
              <w14:checked w14:val="0"/>
              <w14:checkedState w14:val="2612" w14:font="MS Gothic"/>
              <w14:uncheckedState w14:val="2610" w14:font="MS Gothic"/>
            </w14:checkbox>
          </w:sdtPr>
          <w:sdtContent>
            <w:tc>
              <w:tcPr>
                <w:tcW w:w="482" w:type="pct"/>
                <w:tcBorders>
                  <w:top w:val="single" w:sz="6" w:space="0" w:color="auto"/>
                  <w:left w:val="single" w:sz="6" w:space="0" w:color="auto"/>
                  <w:bottom w:val="single" w:sz="6" w:space="0" w:color="auto"/>
                  <w:right w:val="single" w:sz="6" w:space="0" w:color="auto"/>
                </w:tcBorders>
                <w:shd w:val="clear" w:color="auto" w:fill="auto"/>
                <w:vAlign w:val="center"/>
              </w:tcPr>
              <w:p w14:paraId="609E6D28" w14:textId="30A6892B" w:rsidR="000419A5" w:rsidRPr="00D60D91" w:rsidRDefault="001D2B75" w:rsidP="001A1CC4">
                <w:pPr>
                  <w:spacing w:line="276" w:lineRule="auto"/>
                  <w:jc w:val="center"/>
                  <w:rPr>
                    <w:rFonts w:ascii="Inter" w:hAnsi="Inter" w:cs="Segoe UI Semibold"/>
                    <w:bCs/>
                    <w:sz w:val="32"/>
                    <w:szCs w:val="32"/>
                  </w:rPr>
                </w:pPr>
                <w:r w:rsidRPr="00D60D91">
                  <w:rPr>
                    <w:rFonts w:ascii="MS Gothic" w:eastAsia="MS Gothic" w:hAnsi="MS Gothic" w:cs="Segoe UI Semibold" w:hint="eastAsia"/>
                    <w:bCs/>
                    <w:sz w:val="32"/>
                    <w:szCs w:val="32"/>
                  </w:rPr>
                  <w:t>☐</w:t>
                </w:r>
              </w:p>
            </w:tc>
          </w:sdtContent>
        </w:sdt>
      </w:tr>
      <w:tr w:rsidR="001D6731" w:rsidRPr="00D60D91" w14:paraId="3BEA025E" w14:textId="77777777" w:rsidTr="00365F77">
        <w:trPr>
          <w:trHeight w:val="480"/>
        </w:trPr>
        <w:tc>
          <w:tcPr>
            <w:tcW w:w="4518" w:type="pct"/>
            <w:tcBorders>
              <w:top w:val="single" w:sz="6" w:space="0" w:color="auto"/>
              <w:left w:val="single" w:sz="6" w:space="0" w:color="auto"/>
              <w:bottom w:val="single" w:sz="6" w:space="0" w:color="auto"/>
              <w:right w:val="single" w:sz="6" w:space="0" w:color="auto"/>
            </w:tcBorders>
            <w:vAlign w:val="center"/>
          </w:tcPr>
          <w:p w14:paraId="4F12F060" w14:textId="1C95B450" w:rsidR="003E65AF" w:rsidRPr="00D60D91" w:rsidRDefault="003E65AF" w:rsidP="003E65AF">
            <w:pPr>
              <w:spacing w:line="276" w:lineRule="auto"/>
              <w:rPr>
                <w:rFonts w:ascii="Inter" w:hAnsi="Inter"/>
              </w:rPr>
            </w:pPr>
            <w:r w:rsidRPr="00D60D91">
              <w:rPr>
                <w:rFonts w:ascii="Inter" w:hAnsi="Inter"/>
              </w:rPr>
              <w:t>Non-Compliance:</w:t>
            </w:r>
          </w:p>
          <w:p w14:paraId="537FBD7D" w14:textId="7E4E52AF" w:rsidR="00560698" w:rsidRPr="00D60D91" w:rsidRDefault="00E61370" w:rsidP="00E137DE">
            <w:pPr>
              <w:spacing w:line="276" w:lineRule="auto"/>
              <w:rPr>
                <w:rFonts w:ascii="Inter" w:hAnsi="Inter"/>
                <w:sz w:val="20"/>
              </w:rPr>
            </w:pPr>
            <w:r w:rsidRPr="00D60D91">
              <w:rPr>
                <w:rFonts w:ascii="Inter" w:hAnsi="Inter"/>
                <w:sz w:val="20"/>
              </w:rPr>
              <w:t>If applicable</w:t>
            </w:r>
            <w:r w:rsidR="002D7893" w:rsidRPr="00D60D91">
              <w:rPr>
                <w:rFonts w:ascii="Inter" w:hAnsi="Inter"/>
                <w:sz w:val="20"/>
              </w:rPr>
              <w:t xml:space="preserve"> are</w:t>
            </w:r>
            <w:r w:rsidRPr="00D60D91">
              <w:rPr>
                <w:rFonts w:ascii="Inter" w:hAnsi="Inter"/>
                <w:sz w:val="20"/>
              </w:rPr>
              <w:t xml:space="preserve"> all matters in which your Tender response does not comply with the requirements laid out in the </w:t>
            </w:r>
            <w:r w:rsidR="002D7893" w:rsidRPr="00D60D91">
              <w:rPr>
                <w:rFonts w:ascii="Inter" w:hAnsi="Inter"/>
                <w:sz w:val="20"/>
              </w:rPr>
              <w:t>ITT</w:t>
            </w:r>
            <w:r w:rsidR="00D0546D" w:rsidRPr="00D60D91">
              <w:rPr>
                <w:rFonts w:ascii="Inter" w:hAnsi="Inter"/>
                <w:sz w:val="20"/>
              </w:rPr>
              <w:t xml:space="preserve"> detailed in </w:t>
            </w:r>
            <w:r w:rsidR="00D0546D" w:rsidRPr="00D60D91">
              <w:rPr>
                <w:rFonts w:ascii="Inter" w:hAnsi="Inter" w:cs="Arial"/>
                <w:b/>
                <w:bCs/>
                <w:sz w:val="20"/>
              </w:rPr>
              <w:t>Appendix 6 – Technical Non-Compliance Statement?</w:t>
            </w:r>
          </w:p>
          <w:p w14:paraId="007A0320" w14:textId="7CA919C3" w:rsidR="001D6731" w:rsidRPr="00D60D91" w:rsidRDefault="00560698" w:rsidP="00B04282">
            <w:pPr>
              <w:spacing w:line="276" w:lineRule="auto"/>
              <w:rPr>
                <w:rFonts w:ascii="Inter" w:hAnsi="Inter"/>
                <w:sz w:val="20"/>
              </w:rPr>
            </w:pPr>
            <w:r w:rsidRPr="00D60D91">
              <w:rPr>
                <w:rFonts w:ascii="Inter" w:hAnsi="Inter"/>
                <w:sz w:val="20"/>
              </w:rPr>
              <w:t>Is each poin</w:t>
            </w:r>
            <w:r w:rsidR="00E137DE" w:rsidRPr="00D60D91">
              <w:rPr>
                <w:rFonts w:ascii="Inter" w:hAnsi="Inter"/>
                <w:sz w:val="20"/>
              </w:rPr>
              <w:t>t s</w:t>
            </w:r>
            <w:r w:rsidR="00E61370" w:rsidRPr="00D60D91">
              <w:rPr>
                <w:rFonts w:ascii="Inter" w:hAnsi="Inter"/>
                <w:sz w:val="20"/>
              </w:rPr>
              <w:t>equentially number</w:t>
            </w:r>
            <w:r w:rsidR="00E137DE" w:rsidRPr="00D60D91">
              <w:rPr>
                <w:rFonts w:ascii="Inter" w:hAnsi="Inter"/>
                <w:sz w:val="20"/>
              </w:rPr>
              <w:t>ed</w:t>
            </w:r>
            <w:r w:rsidR="00E61370" w:rsidRPr="00D60D91">
              <w:rPr>
                <w:rFonts w:ascii="Inter" w:hAnsi="Inter"/>
                <w:sz w:val="20"/>
              </w:rPr>
              <w:t xml:space="preserve"> in the first column for ease of reference</w:t>
            </w:r>
            <w:r w:rsidR="00D0546D" w:rsidRPr="00D60D91">
              <w:rPr>
                <w:rFonts w:ascii="Inter" w:hAnsi="Inter"/>
                <w:sz w:val="20"/>
              </w:rPr>
              <w:t>?</w:t>
            </w:r>
          </w:p>
        </w:tc>
        <w:sdt>
          <w:sdtPr>
            <w:rPr>
              <w:rFonts w:ascii="Inter" w:hAnsi="Inter" w:cs="Segoe UI Semibold"/>
              <w:bCs/>
              <w:sz w:val="32"/>
              <w:szCs w:val="32"/>
            </w:rPr>
            <w:id w:val="-1556072209"/>
            <w14:checkbox>
              <w14:checked w14:val="0"/>
              <w14:checkedState w14:val="2612" w14:font="MS Gothic"/>
              <w14:uncheckedState w14:val="2610" w14:font="MS Gothic"/>
            </w14:checkbox>
          </w:sdtPr>
          <w:sdtContent>
            <w:tc>
              <w:tcPr>
                <w:tcW w:w="482" w:type="pct"/>
                <w:tcBorders>
                  <w:top w:val="single" w:sz="6" w:space="0" w:color="auto"/>
                  <w:left w:val="single" w:sz="6" w:space="0" w:color="auto"/>
                  <w:bottom w:val="single" w:sz="6" w:space="0" w:color="auto"/>
                  <w:right w:val="single" w:sz="6" w:space="0" w:color="auto"/>
                </w:tcBorders>
                <w:shd w:val="clear" w:color="auto" w:fill="auto"/>
                <w:vAlign w:val="center"/>
              </w:tcPr>
              <w:p w14:paraId="63D6A0F7" w14:textId="2907291D" w:rsidR="001D6731" w:rsidRPr="00D60D91" w:rsidRDefault="001D2B75" w:rsidP="001A1CC4">
                <w:pPr>
                  <w:spacing w:line="276" w:lineRule="auto"/>
                  <w:jc w:val="center"/>
                  <w:rPr>
                    <w:rFonts w:ascii="Inter" w:hAnsi="Inter" w:cs="Segoe UI Semibold"/>
                    <w:bCs/>
                    <w:sz w:val="32"/>
                    <w:szCs w:val="32"/>
                  </w:rPr>
                </w:pPr>
                <w:r w:rsidRPr="00D60D91">
                  <w:rPr>
                    <w:rFonts w:ascii="MS Gothic" w:eastAsia="MS Gothic" w:hAnsi="MS Gothic" w:cs="Segoe UI Semibold" w:hint="eastAsia"/>
                    <w:bCs/>
                    <w:sz w:val="32"/>
                    <w:szCs w:val="32"/>
                  </w:rPr>
                  <w:t>☐</w:t>
                </w:r>
              </w:p>
            </w:tc>
          </w:sdtContent>
        </w:sdt>
      </w:tr>
      <w:tr w:rsidR="001D6731" w:rsidRPr="00D60D91" w14:paraId="26205EA4" w14:textId="77777777" w:rsidTr="00365F77">
        <w:trPr>
          <w:trHeight w:val="480"/>
        </w:trPr>
        <w:tc>
          <w:tcPr>
            <w:tcW w:w="4518" w:type="pct"/>
            <w:tcBorders>
              <w:top w:val="single" w:sz="6" w:space="0" w:color="auto"/>
              <w:left w:val="single" w:sz="6" w:space="0" w:color="auto"/>
              <w:bottom w:val="single" w:sz="6" w:space="0" w:color="auto"/>
              <w:right w:val="single" w:sz="6" w:space="0" w:color="auto"/>
            </w:tcBorders>
            <w:vAlign w:val="center"/>
          </w:tcPr>
          <w:p w14:paraId="40518119" w14:textId="29301F2E" w:rsidR="00CA145E" w:rsidRPr="00D60D91" w:rsidRDefault="00CA145E" w:rsidP="001F4E1B">
            <w:pPr>
              <w:spacing w:line="276" w:lineRule="auto"/>
              <w:rPr>
                <w:rFonts w:ascii="Inter" w:hAnsi="Inter"/>
              </w:rPr>
            </w:pPr>
            <w:r w:rsidRPr="00D60D91">
              <w:rPr>
                <w:rFonts w:ascii="Inter" w:hAnsi="Inter"/>
              </w:rPr>
              <w:t>Agreement to Tender Terms</w:t>
            </w:r>
            <w:r w:rsidR="001F4E1B" w:rsidRPr="00D60D91">
              <w:rPr>
                <w:rFonts w:ascii="Inter" w:hAnsi="Inter"/>
              </w:rPr>
              <w:t>:</w:t>
            </w:r>
          </w:p>
          <w:p w14:paraId="42C8D67F" w14:textId="77777777" w:rsidR="00A94D88" w:rsidRPr="00D60D91" w:rsidRDefault="001F4E1B" w:rsidP="001F4E1B">
            <w:pPr>
              <w:tabs>
                <w:tab w:val="left" w:pos="6521"/>
              </w:tabs>
              <w:jc w:val="both"/>
              <w:rPr>
                <w:rFonts w:ascii="Inter" w:hAnsi="Inter"/>
                <w:i/>
                <w:iCs/>
                <w:sz w:val="20"/>
              </w:rPr>
            </w:pPr>
            <w:r w:rsidRPr="00D60D91">
              <w:rPr>
                <w:rFonts w:ascii="Inter" w:hAnsi="Inter"/>
                <w:sz w:val="20"/>
              </w:rPr>
              <w:t xml:space="preserve">Has </w:t>
            </w:r>
            <w:r w:rsidR="00CB75F3" w:rsidRPr="00D60D91">
              <w:rPr>
                <w:rFonts w:ascii="Inter" w:hAnsi="Inter"/>
                <w:b/>
                <w:bCs/>
                <w:sz w:val="20"/>
              </w:rPr>
              <w:t>Appendix 7 – Contract Terms and Conditions</w:t>
            </w:r>
            <w:r w:rsidRPr="00D60D91">
              <w:rPr>
                <w:rFonts w:ascii="Inter" w:hAnsi="Inter"/>
                <w:sz w:val="20"/>
              </w:rPr>
              <w:t xml:space="preserve"> been read, fully understood</w:t>
            </w:r>
            <w:r w:rsidR="00A94D88" w:rsidRPr="00D60D91">
              <w:rPr>
                <w:rFonts w:ascii="Inter" w:hAnsi="Inter"/>
                <w:sz w:val="20"/>
              </w:rPr>
              <w:t xml:space="preserve"> and are you able to comply if awarded?</w:t>
            </w:r>
            <w:r w:rsidRPr="00D60D91">
              <w:rPr>
                <w:rFonts w:ascii="Inter" w:hAnsi="Inter"/>
                <w:sz w:val="20"/>
              </w:rPr>
              <w:t xml:space="preserve"> </w:t>
            </w:r>
          </w:p>
          <w:p w14:paraId="625895B3" w14:textId="6E475D07" w:rsidR="001D6731" w:rsidRPr="00D60D91" w:rsidRDefault="00A94D88" w:rsidP="001F4E1B">
            <w:pPr>
              <w:tabs>
                <w:tab w:val="left" w:pos="6521"/>
              </w:tabs>
              <w:jc w:val="both"/>
              <w:rPr>
                <w:rFonts w:ascii="Inter" w:hAnsi="Inter" w:cs="Segoe UI"/>
                <w:color w:val="262626"/>
                <w:szCs w:val="22"/>
              </w:rPr>
            </w:pPr>
            <w:r w:rsidRPr="00D60D91">
              <w:rPr>
                <w:rFonts w:ascii="Inter" w:hAnsi="Inter"/>
                <w:i/>
                <w:iCs/>
                <w:sz w:val="20"/>
              </w:rPr>
              <w:t>This will be signed on award</w:t>
            </w:r>
          </w:p>
        </w:tc>
        <w:sdt>
          <w:sdtPr>
            <w:rPr>
              <w:rFonts w:ascii="Inter" w:hAnsi="Inter" w:cs="Segoe UI Semibold"/>
              <w:bCs/>
              <w:sz w:val="32"/>
              <w:szCs w:val="32"/>
            </w:rPr>
            <w:id w:val="-899279345"/>
            <w14:checkbox>
              <w14:checked w14:val="0"/>
              <w14:checkedState w14:val="2612" w14:font="MS Gothic"/>
              <w14:uncheckedState w14:val="2610" w14:font="MS Gothic"/>
            </w14:checkbox>
          </w:sdtPr>
          <w:sdtContent>
            <w:tc>
              <w:tcPr>
                <w:tcW w:w="482" w:type="pct"/>
                <w:tcBorders>
                  <w:top w:val="single" w:sz="6" w:space="0" w:color="auto"/>
                  <w:left w:val="single" w:sz="6" w:space="0" w:color="auto"/>
                  <w:bottom w:val="single" w:sz="6" w:space="0" w:color="auto"/>
                  <w:right w:val="single" w:sz="6" w:space="0" w:color="auto"/>
                </w:tcBorders>
                <w:shd w:val="clear" w:color="auto" w:fill="auto"/>
                <w:vAlign w:val="center"/>
              </w:tcPr>
              <w:p w14:paraId="7B73D787" w14:textId="11353762" w:rsidR="001D6731" w:rsidRPr="00D60D91" w:rsidRDefault="001D2B75" w:rsidP="001A1CC4">
                <w:pPr>
                  <w:spacing w:line="276" w:lineRule="auto"/>
                  <w:jc w:val="center"/>
                  <w:rPr>
                    <w:rFonts w:ascii="Inter" w:hAnsi="Inter" w:cs="Segoe UI Semibold"/>
                    <w:bCs/>
                    <w:sz w:val="32"/>
                    <w:szCs w:val="32"/>
                  </w:rPr>
                </w:pPr>
                <w:r w:rsidRPr="00D60D91">
                  <w:rPr>
                    <w:rFonts w:ascii="MS Gothic" w:eastAsia="MS Gothic" w:hAnsi="MS Gothic" w:cs="Segoe UI Semibold" w:hint="eastAsia"/>
                    <w:bCs/>
                    <w:sz w:val="32"/>
                    <w:szCs w:val="32"/>
                  </w:rPr>
                  <w:t>☐</w:t>
                </w:r>
              </w:p>
            </w:tc>
          </w:sdtContent>
        </w:sdt>
      </w:tr>
      <w:tr w:rsidR="000419A5" w:rsidRPr="00D60D91" w14:paraId="574AB0BE" w14:textId="77777777" w:rsidTr="00365F77">
        <w:trPr>
          <w:trHeight w:val="480"/>
        </w:trPr>
        <w:tc>
          <w:tcPr>
            <w:tcW w:w="4518" w:type="pct"/>
            <w:tcBorders>
              <w:top w:val="single" w:sz="6" w:space="0" w:color="auto"/>
              <w:left w:val="single" w:sz="6" w:space="0" w:color="auto"/>
              <w:bottom w:val="single" w:sz="6" w:space="0" w:color="auto"/>
              <w:right w:val="single" w:sz="6" w:space="0" w:color="auto"/>
            </w:tcBorders>
            <w:vAlign w:val="center"/>
          </w:tcPr>
          <w:p w14:paraId="527B24AC" w14:textId="77777777" w:rsidR="00710743" w:rsidRPr="00D60D91" w:rsidRDefault="00710743" w:rsidP="00710743">
            <w:pPr>
              <w:spacing w:line="276" w:lineRule="auto"/>
              <w:rPr>
                <w:rFonts w:ascii="Inter" w:hAnsi="Inter"/>
              </w:rPr>
            </w:pPr>
            <w:r w:rsidRPr="00D60D91">
              <w:rPr>
                <w:rFonts w:ascii="Inter" w:hAnsi="Inter"/>
              </w:rPr>
              <w:t>Please confirm you have included in your submission the following supporting appendices:</w:t>
            </w:r>
          </w:p>
          <w:p w14:paraId="593AC1BC" w14:textId="77777777" w:rsidR="00710743" w:rsidRPr="00D60D91" w:rsidRDefault="00710743" w:rsidP="00710743">
            <w:pPr>
              <w:pStyle w:val="ColorfulList-Accent11"/>
              <w:ind w:left="0"/>
              <w:rPr>
                <w:rFonts w:ascii="Inter" w:hAnsi="Inter" w:cs="Arial"/>
                <w:sz w:val="20"/>
              </w:rPr>
            </w:pPr>
            <w:r w:rsidRPr="00D60D91">
              <w:rPr>
                <w:rFonts w:ascii="Inter" w:hAnsi="Inter" w:cs="Arial"/>
                <w:sz w:val="20"/>
              </w:rPr>
              <w:t>Your most recent set of audited accounts and management accounts</w:t>
            </w:r>
          </w:p>
          <w:p w14:paraId="3E272EAD" w14:textId="77777777" w:rsidR="00710743" w:rsidRPr="00D60D91" w:rsidRDefault="00710743" w:rsidP="00710743">
            <w:pPr>
              <w:pStyle w:val="ColorfulList-Accent11"/>
              <w:ind w:left="0"/>
              <w:rPr>
                <w:rFonts w:ascii="Inter" w:hAnsi="Inter" w:cs="Arial"/>
                <w:sz w:val="20"/>
              </w:rPr>
            </w:pPr>
            <w:r w:rsidRPr="00D60D91">
              <w:rPr>
                <w:rFonts w:ascii="Inter" w:hAnsi="Inter" w:cs="Arial"/>
                <w:sz w:val="20"/>
              </w:rPr>
              <w:t>Copies of your public, employer’s and product liability certificates</w:t>
            </w:r>
          </w:p>
          <w:p w14:paraId="0036737A" w14:textId="77777777" w:rsidR="00710743" w:rsidRPr="00D60D91" w:rsidRDefault="00710743" w:rsidP="00710743">
            <w:pPr>
              <w:pStyle w:val="ColorfulList-Accent11"/>
              <w:ind w:left="0"/>
              <w:rPr>
                <w:rFonts w:ascii="Inter" w:hAnsi="Inter" w:cs="Arial"/>
                <w:sz w:val="20"/>
              </w:rPr>
            </w:pPr>
            <w:r w:rsidRPr="00D60D91">
              <w:rPr>
                <w:rFonts w:ascii="Inter" w:hAnsi="Inter" w:cs="Arial"/>
                <w:sz w:val="20"/>
              </w:rPr>
              <w:t>Your most recent hygiene inspection certificate and report for each depot</w:t>
            </w:r>
          </w:p>
          <w:p w14:paraId="43F8AD84" w14:textId="77777777" w:rsidR="00710743" w:rsidRPr="00D60D91" w:rsidRDefault="00710743" w:rsidP="00710743">
            <w:pPr>
              <w:pStyle w:val="ColorfulList-Accent11"/>
              <w:ind w:left="0"/>
              <w:rPr>
                <w:rFonts w:ascii="Inter" w:hAnsi="Inter" w:cs="Arial"/>
                <w:sz w:val="20"/>
              </w:rPr>
            </w:pPr>
            <w:r w:rsidRPr="00D60D91">
              <w:rPr>
                <w:rFonts w:ascii="Inter" w:hAnsi="Inter" w:cs="Arial"/>
                <w:sz w:val="20"/>
              </w:rPr>
              <w:t>Your ISO9001 and ISO 14001 certificates</w:t>
            </w:r>
          </w:p>
          <w:p w14:paraId="36258283" w14:textId="77777777" w:rsidR="00710743" w:rsidRPr="00D60D91" w:rsidRDefault="00710743" w:rsidP="00710743">
            <w:pPr>
              <w:pStyle w:val="ColorfulList-Accent11"/>
              <w:ind w:left="0"/>
              <w:rPr>
                <w:rFonts w:ascii="Inter" w:hAnsi="Inter" w:cs="Arial"/>
                <w:sz w:val="20"/>
              </w:rPr>
            </w:pPr>
            <w:r w:rsidRPr="00D60D91">
              <w:rPr>
                <w:rFonts w:ascii="Inter" w:hAnsi="Inter" w:cs="Arial"/>
                <w:sz w:val="20"/>
              </w:rPr>
              <w:t>A sample extract of your product/service complaints log</w:t>
            </w:r>
          </w:p>
          <w:p w14:paraId="580CB07C" w14:textId="77777777" w:rsidR="00710743" w:rsidRPr="00D60D91" w:rsidRDefault="00710743" w:rsidP="00710743">
            <w:pPr>
              <w:pStyle w:val="ColorfulList-Accent11"/>
              <w:ind w:left="0"/>
              <w:rPr>
                <w:rFonts w:ascii="Inter" w:hAnsi="Inter" w:cs="Arial"/>
                <w:sz w:val="20"/>
              </w:rPr>
            </w:pPr>
            <w:r w:rsidRPr="00D60D91">
              <w:rPr>
                <w:rFonts w:ascii="Inter" w:hAnsi="Inter" w:cs="Arial"/>
                <w:sz w:val="20"/>
              </w:rPr>
              <w:t>A sample of your product specification sheets, where required</w:t>
            </w:r>
          </w:p>
          <w:p w14:paraId="79DB572A" w14:textId="77777777" w:rsidR="00710743" w:rsidRPr="00D60D91" w:rsidRDefault="00710743" w:rsidP="00710743">
            <w:pPr>
              <w:pStyle w:val="ColorfulList-Accent11"/>
              <w:ind w:left="0"/>
              <w:rPr>
                <w:rFonts w:ascii="Inter" w:hAnsi="Inter" w:cs="Arial"/>
                <w:sz w:val="20"/>
              </w:rPr>
            </w:pPr>
            <w:r w:rsidRPr="00D60D91">
              <w:rPr>
                <w:rFonts w:ascii="Inter" w:hAnsi="Inter" w:cs="Arial"/>
                <w:sz w:val="20"/>
              </w:rPr>
              <w:t>Your Genetically Modified Foods policy, if you have one</w:t>
            </w:r>
          </w:p>
          <w:p w14:paraId="6EABE974" w14:textId="77777777" w:rsidR="00710743" w:rsidRPr="00D60D91" w:rsidRDefault="00710743" w:rsidP="00710743">
            <w:pPr>
              <w:pStyle w:val="ColorfulList-Accent11"/>
              <w:ind w:left="0"/>
              <w:rPr>
                <w:rFonts w:ascii="Inter" w:hAnsi="Inter" w:cs="Arial"/>
                <w:sz w:val="20"/>
              </w:rPr>
            </w:pPr>
            <w:r w:rsidRPr="00D60D91">
              <w:rPr>
                <w:rFonts w:ascii="Inter" w:hAnsi="Inter" w:cs="Arial"/>
                <w:sz w:val="20"/>
              </w:rPr>
              <w:lastRenderedPageBreak/>
              <w:t>Your Modern Slavery policy if you have one</w:t>
            </w:r>
          </w:p>
          <w:p w14:paraId="1A1E146A" w14:textId="54280971" w:rsidR="000419A5" w:rsidRPr="00D60D91" w:rsidRDefault="00710743" w:rsidP="00710743">
            <w:pPr>
              <w:spacing w:line="276" w:lineRule="auto"/>
              <w:rPr>
                <w:rFonts w:ascii="Inter" w:hAnsi="Inter"/>
              </w:rPr>
            </w:pPr>
            <w:r w:rsidRPr="00D60D91">
              <w:rPr>
                <w:rFonts w:ascii="Inter" w:hAnsi="Inter" w:cs="Arial"/>
                <w:sz w:val="20"/>
              </w:rPr>
              <w:t>Your current Allergen Policy if you have one</w:t>
            </w:r>
          </w:p>
        </w:tc>
        <w:sdt>
          <w:sdtPr>
            <w:rPr>
              <w:rFonts w:ascii="Inter" w:hAnsi="Inter" w:cs="Segoe UI Semibold"/>
              <w:bCs/>
              <w:sz w:val="32"/>
              <w:szCs w:val="32"/>
            </w:rPr>
            <w:id w:val="-1657372176"/>
            <w14:checkbox>
              <w14:checked w14:val="0"/>
              <w14:checkedState w14:val="2612" w14:font="MS Gothic"/>
              <w14:uncheckedState w14:val="2610" w14:font="MS Gothic"/>
            </w14:checkbox>
          </w:sdtPr>
          <w:sdtContent>
            <w:tc>
              <w:tcPr>
                <w:tcW w:w="482" w:type="pct"/>
                <w:tcBorders>
                  <w:top w:val="single" w:sz="6" w:space="0" w:color="auto"/>
                  <w:left w:val="single" w:sz="6" w:space="0" w:color="auto"/>
                  <w:bottom w:val="single" w:sz="6" w:space="0" w:color="auto"/>
                  <w:right w:val="single" w:sz="6" w:space="0" w:color="auto"/>
                </w:tcBorders>
                <w:shd w:val="clear" w:color="auto" w:fill="auto"/>
                <w:vAlign w:val="center"/>
              </w:tcPr>
              <w:p w14:paraId="0F01E8BF" w14:textId="643039B7" w:rsidR="000419A5" w:rsidRPr="00D60D91" w:rsidRDefault="002E22E2" w:rsidP="000419A5">
                <w:pPr>
                  <w:spacing w:line="276" w:lineRule="auto"/>
                  <w:jc w:val="center"/>
                  <w:rPr>
                    <w:rFonts w:ascii="Inter" w:hAnsi="Inter" w:cs="Segoe UI Semibold"/>
                    <w:bCs/>
                    <w:sz w:val="32"/>
                    <w:szCs w:val="32"/>
                  </w:rPr>
                </w:pPr>
                <w:r w:rsidRPr="00D60D91">
                  <w:rPr>
                    <w:rFonts w:ascii="MS Gothic" w:eastAsia="MS Gothic" w:hAnsi="MS Gothic" w:cs="Segoe UI Semibold" w:hint="eastAsia"/>
                    <w:bCs/>
                    <w:sz w:val="32"/>
                    <w:szCs w:val="32"/>
                  </w:rPr>
                  <w:t>☐</w:t>
                </w:r>
              </w:p>
            </w:tc>
          </w:sdtContent>
        </w:sdt>
      </w:tr>
      <w:tr w:rsidR="00E964ED" w:rsidRPr="00D60D91" w14:paraId="68F2569F" w14:textId="77777777" w:rsidTr="00365F77">
        <w:trPr>
          <w:trHeight w:val="480"/>
        </w:trPr>
        <w:tc>
          <w:tcPr>
            <w:tcW w:w="4518" w:type="pct"/>
            <w:tcBorders>
              <w:top w:val="single" w:sz="6" w:space="0" w:color="auto"/>
              <w:left w:val="single" w:sz="6" w:space="0" w:color="auto"/>
              <w:bottom w:val="single" w:sz="6" w:space="0" w:color="auto"/>
              <w:right w:val="single" w:sz="6" w:space="0" w:color="auto"/>
            </w:tcBorders>
            <w:shd w:val="clear" w:color="auto" w:fill="auto"/>
            <w:vAlign w:val="center"/>
          </w:tcPr>
          <w:p w14:paraId="48D86FD4" w14:textId="0E3C3C17" w:rsidR="00E964ED" w:rsidRPr="00D60D91" w:rsidRDefault="00B567B5" w:rsidP="009126DC">
            <w:pPr>
              <w:pStyle w:val="BoldInParagraph"/>
              <w:rPr>
                <w:rFonts w:ascii="Inter" w:eastAsia="Times New Roman" w:hAnsi="Inter" w:cs="Times New Roman"/>
                <w:szCs w:val="20"/>
              </w:rPr>
            </w:pPr>
            <w:r w:rsidRPr="00D60D91">
              <w:rPr>
                <w:rFonts w:ascii="Inter" w:eastAsia="Times New Roman" w:hAnsi="Inter" w:cs="Times New Roman"/>
                <w:szCs w:val="20"/>
              </w:rPr>
              <w:t>Has the Form of Offer been signed on the final page of the ITT</w:t>
            </w:r>
          </w:p>
        </w:tc>
        <w:sdt>
          <w:sdtPr>
            <w:rPr>
              <w:rFonts w:ascii="Inter" w:hAnsi="Inter" w:cs="Segoe UI Semibold"/>
              <w:bCs/>
              <w:sz w:val="32"/>
              <w:szCs w:val="32"/>
            </w:rPr>
            <w:id w:val="-1258827148"/>
            <w14:checkbox>
              <w14:checked w14:val="0"/>
              <w14:checkedState w14:val="2612" w14:font="MS Gothic"/>
              <w14:uncheckedState w14:val="2610" w14:font="MS Gothic"/>
            </w14:checkbox>
          </w:sdtPr>
          <w:sdtContent>
            <w:tc>
              <w:tcPr>
                <w:tcW w:w="482" w:type="pct"/>
                <w:tcBorders>
                  <w:top w:val="single" w:sz="6" w:space="0" w:color="auto"/>
                  <w:left w:val="single" w:sz="6" w:space="0" w:color="auto"/>
                  <w:bottom w:val="single" w:sz="6" w:space="0" w:color="auto"/>
                  <w:right w:val="single" w:sz="6" w:space="0" w:color="auto"/>
                </w:tcBorders>
                <w:shd w:val="clear" w:color="auto" w:fill="auto"/>
                <w:vAlign w:val="center"/>
              </w:tcPr>
              <w:p w14:paraId="324700B1" w14:textId="41D61F02" w:rsidR="00E964ED" w:rsidRPr="00D60D91" w:rsidRDefault="002E22E2" w:rsidP="000419A5">
                <w:pPr>
                  <w:spacing w:line="276" w:lineRule="auto"/>
                  <w:jc w:val="center"/>
                  <w:rPr>
                    <w:rFonts w:ascii="Inter" w:hAnsi="Inter" w:cs="Segoe UI Semibold"/>
                    <w:bCs/>
                    <w:sz w:val="32"/>
                    <w:szCs w:val="32"/>
                    <w:highlight w:val="cyan"/>
                  </w:rPr>
                </w:pPr>
                <w:r w:rsidRPr="00D60D91">
                  <w:rPr>
                    <w:rFonts w:ascii="MS Gothic" w:eastAsia="MS Gothic" w:hAnsi="MS Gothic" w:cs="Segoe UI Semibold" w:hint="eastAsia"/>
                    <w:bCs/>
                    <w:sz w:val="32"/>
                    <w:szCs w:val="32"/>
                  </w:rPr>
                  <w:t>☐</w:t>
                </w:r>
              </w:p>
            </w:tc>
          </w:sdtContent>
        </w:sdt>
      </w:tr>
      <w:tr w:rsidR="000419A5" w:rsidRPr="00D60D91" w14:paraId="62833A96" w14:textId="77777777" w:rsidTr="00365F77">
        <w:trPr>
          <w:trHeight w:val="480"/>
        </w:trPr>
        <w:tc>
          <w:tcPr>
            <w:tcW w:w="4518" w:type="pct"/>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tcPr>
          <w:p w14:paraId="20C0133D" w14:textId="77777777" w:rsidR="000419A5" w:rsidRPr="00D60D91" w:rsidRDefault="000419A5" w:rsidP="000419A5">
            <w:pPr>
              <w:spacing w:line="276" w:lineRule="auto"/>
              <w:jc w:val="center"/>
              <w:rPr>
                <w:rFonts w:ascii="Inter" w:hAnsi="Inter"/>
              </w:rPr>
            </w:pPr>
          </w:p>
        </w:tc>
        <w:tc>
          <w:tcPr>
            <w:tcW w:w="482" w:type="pct"/>
            <w:tcBorders>
              <w:top w:val="single" w:sz="6" w:space="0" w:color="auto"/>
              <w:left w:val="single" w:sz="6" w:space="0" w:color="auto"/>
              <w:bottom w:val="single" w:sz="6" w:space="0" w:color="auto"/>
              <w:right w:val="single" w:sz="6" w:space="0" w:color="auto"/>
            </w:tcBorders>
            <w:shd w:val="clear" w:color="auto" w:fill="DEEAF6" w:themeFill="accent5" w:themeFillTint="33"/>
            <w:vAlign w:val="center"/>
          </w:tcPr>
          <w:p w14:paraId="03AEBCC4" w14:textId="67920FFD" w:rsidR="000419A5" w:rsidRPr="00D60D91" w:rsidRDefault="000419A5" w:rsidP="000419A5">
            <w:pPr>
              <w:spacing w:line="276" w:lineRule="auto"/>
              <w:jc w:val="center"/>
              <w:rPr>
                <w:rFonts w:ascii="Inter" w:hAnsi="Inter"/>
              </w:rPr>
            </w:pPr>
          </w:p>
        </w:tc>
      </w:tr>
    </w:tbl>
    <w:p w14:paraId="34E93321" w14:textId="71B44C45" w:rsidR="00AD149E" w:rsidRPr="00D60D91" w:rsidRDefault="00AD149E" w:rsidP="00C066EC"/>
    <w:p w14:paraId="2CDEDFCA" w14:textId="77777777" w:rsidR="00AD149E" w:rsidRPr="00D60D91" w:rsidRDefault="00AD149E">
      <w:pPr>
        <w:spacing w:after="160" w:line="259" w:lineRule="auto"/>
      </w:pPr>
      <w:r w:rsidRPr="00D60D91">
        <w:br w:type="page"/>
      </w:r>
    </w:p>
    <w:p w14:paraId="75803C89" w14:textId="0D060DB0" w:rsidR="001A0E3A" w:rsidRPr="00D60D91" w:rsidRDefault="001A0E3A" w:rsidP="00001F0F">
      <w:pPr>
        <w:pStyle w:val="Heading2"/>
      </w:pPr>
      <w:bookmarkStart w:id="19" w:name="_Toc191296362"/>
      <w:r w:rsidRPr="00D60D91">
        <w:lastRenderedPageBreak/>
        <w:t>Form of Offer</w:t>
      </w:r>
      <w:bookmarkEnd w:id="19"/>
    </w:p>
    <w:p w14:paraId="0406B721" w14:textId="77777777" w:rsidR="00001F0F" w:rsidRPr="00D60D91" w:rsidRDefault="00001F0F" w:rsidP="00001F0F"/>
    <w:p w14:paraId="2E0497D7" w14:textId="77777777" w:rsidR="001526A9" w:rsidRPr="00D60D91" w:rsidRDefault="001526A9" w:rsidP="001526A9">
      <w:r w:rsidRPr="00D60D91">
        <w:t xml:space="preserve">The essence of selective tendering is that </w:t>
      </w:r>
      <w:r w:rsidRPr="00D60D91">
        <w:rPr>
          <w:i/>
          <w:iCs/>
        </w:rPr>
        <w:t>bona fide</w:t>
      </w:r>
      <w:r w:rsidRPr="00D60D91">
        <w:t xml:space="preserve"> competitive bids are received from all persons tendering.  In recognition of this principle:</w:t>
      </w:r>
    </w:p>
    <w:p w14:paraId="0141DB0A" w14:textId="77777777" w:rsidR="001526A9" w:rsidRPr="00D60D91" w:rsidRDefault="001526A9" w:rsidP="001526A9">
      <w:pPr>
        <w:pStyle w:val="ListParagraph"/>
        <w:numPr>
          <w:ilvl w:val="0"/>
          <w:numId w:val="39"/>
        </w:numPr>
        <w:spacing w:after="120" w:line="288" w:lineRule="auto"/>
        <w:contextualSpacing/>
      </w:pPr>
      <w:r w:rsidRPr="00D60D91">
        <w:t xml:space="preserve">I/We certify that this is a </w:t>
      </w:r>
      <w:r w:rsidRPr="00D60D91">
        <w:rPr>
          <w:i/>
          <w:iCs/>
        </w:rPr>
        <w:t>bona fide</w:t>
      </w:r>
      <w:r w:rsidRPr="00D60D91">
        <w:t xml:space="preserve"> Tender, intended to be competitive and that I/We have not fixed or adjusted the amount of the Tender or the rates and prices Tendered by or under or in accordance with any agreement or arrangement with any other person.</w:t>
      </w:r>
    </w:p>
    <w:p w14:paraId="567CD07E" w14:textId="77777777" w:rsidR="001526A9" w:rsidRPr="00D60D91" w:rsidRDefault="001526A9" w:rsidP="001526A9">
      <w:pPr>
        <w:pStyle w:val="ListParagraph"/>
        <w:numPr>
          <w:ilvl w:val="0"/>
          <w:numId w:val="39"/>
        </w:numPr>
        <w:spacing w:after="120" w:line="288" w:lineRule="auto"/>
        <w:contextualSpacing/>
      </w:pPr>
      <w:r w:rsidRPr="00D60D91">
        <w:t>I/We certify that I/We have not and will not in future, canvassed or solicited any Client of Pelican/ [Client] in connection with the award of this Tender or any other Tender of proposed Tender and that no person employed by me/us or acting on my/our behalf has done any such act.</w:t>
      </w:r>
    </w:p>
    <w:p w14:paraId="0D576505" w14:textId="77777777" w:rsidR="001526A9" w:rsidRPr="00D60D91" w:rsidRDefault="001526A9" w:rsidP="001526A9">
      <w:pPr>
        <w:pStyle w:val="ListParagraph"/>
        <w:numPr>
          <w:ilvl w:val="0"/>
          <w:numId w:val="39"/>
        </w:numPr>
        <w:spacing w:after="120" w:line="288" w:lineRule="auto"/>
        <w:contextualSpacing/>
      </w:pPr>
      <w:r w:rsidRPr="00D60D91">
        <w:t>I/We also certify that I/We have not done and undertake that I/We will not do at any time any of the following acts:</w:t>
      </w:r>
    </w:p>
    <w:p w14:paraId="6CCB1754" w14:textId="77777777" w:rsidR="001526A9" w:rsidRPr="00D60D91" w:rsidRDefault="001526A9" w:rsidP="001526A9">
      <w:pPr>
        <w:pStyle w:val="ListParagraph"/>
        <w:numPr>
          <w:ilvl w:val="0"/>
          <w:numId w:val="39"/>
        </w:numPr>
        <w:spacing w:after="120" w:line="288" w:lineRule="auto"/>
        <w:contextualSpacing/>
      </w:pPr>
      <w:r w:rsidRPr="00D60D91">
        <w:t>Communicating to a person other than Pelican/ [Client] the amount or approximate amount on my/our proposed Tender (other than in confidence in order to obtain Tenders necessary for the preparation of the Tender for insurance); or</w:t>
      </w:r>
    </w:p>
    <w:p w14:paraId="464AD94B" w14:textId="77777777" w:rsidR="001526A9" w:rsidRPr="00D60D91" w:rsidRDefault="001526A9" w:rsidP="001526A9">
      <w:pPr>
        <w:pStyle w:val="ListParagraph"/>
        <w:numPr>
          <w:ilvl w:val="1"/>
          <w:numId w:val="39"/>
        </w:numPr>
        <w:spacing w:after="120" w:line="288" w:lineRule="auto"/>
        <w:ind w:left="1434" w:hanging="357"/>
        <w:contextualSpacing/>
      </w:pPr>
      <w:r w:rsidRPr="00D60D91">
        <w:t>Entering into any agreement or arrangement with any other person that he shall refrain from tendering or as to the amount of any Tender submitted; or</w:t>
      </w:r>
    </w:p>
    <w:p w14:paraId="407EDBC0" w14:textId="77777777" w:rsidR="001526A9" w:rsidRPr="00D60D91" w:rsidRDefault="001526A9" w:rsidP="001526A9">
      <w:pPr>
        <w:pStyle w:val="ListParagraph"/>
        <w:numPr>
          <w:ilvl w:val="1"/>
          <w:numId w:val="39"/>
        </w:numPr>
        <w:spacing w:after="120" w:line="288" w:lineRule="auto"/>
        <w:contextualSpacing/>
      </w:pPr>
      <w:r w:rsidRPr="00D60D91">
        <w:t>Offering or agreeing to pay or give or paying any sum of money, inducement or valuable directly or indirectly to any person for doing or having done or causing or having caused to be done in relation to any other Tender or proposed Tender any act or omission.</w:t>
      </w:r>
    </w:p>
    <w:p w14:paraId="5DC135DB" w14:textId="77777777" w:rsidR="001526A9" w:rsidRPr="00D60D91" w:rsidRDefault="001526A9" w:rsidP="001526A9">
      <w:pPr>
        <w:pStyle w:val="ListParagraph"/>
        <w:numPr>
          <w:ilvl w:val="0"/>
          <w:numId w:val="39"/>
        </w:numPr>
        <w:spacing w:after="120" w:line="288" w:lineRule="auto"/>
        <w:contextualSpacing/>
      </w:pPr>
      <w:r w:rsidRPr="00D60D91">
        <w:t>I/We also agree the following:</w:t>
      </w:r>
    </w:p>
    <w:p w14:paraId="583BFBFB" w14:textId="77777777" w:rsidR="001526A9" w:rsidRPr="00D60D91" w:rsidRDefault="001526A9" w:rsidP="001526A9">
      <w:pPr>
        <w:pStyle w:val="ListParagraph"/>
        <w:numPr>
          <w:ilvl w:val="1"/>
          <w:numId w:val="39"/>
        </w:numPr>
        <w:spacing w:after="120" w:line="288" w:lineRule="auto"/>
        <w:contextualSpacing/>
      </w:pPr>
      <w:r w:rsidRPr="00D60D91">
        <w:t>to be responsible for obtaining at our expense all information necessary for the preparation of our Tenders;</w:t>
      </w:r>
    </w:p>
    <w:p w14:paraId="103EBBD4" w14:textId="77777777" w:rsidR="001526A9" w:rsidRPr="00D60D91" w:rsidRDefault="001526A9" w:rsidP="001526A9">
      <w:pPr>
        <w:pStyle w:val="ListParagraph"/>
        <w:numPr>
          <w:ilvl w:val="1"/>
          <w:numId w:val="39"/>
        </w:numPr>
        <w:spacing w:after="120" w:line="288" w:lineRule="auto"/>
        <w:contextualSpacing/>
      </w:pPr>
      <w:r w:rsidRPr="00D60D91">
        <w:t>to keep confidential to Pelican/ [Client] all information supplied by Pelican/ [Client] in or in connection with this Invitation to Tender;</w:t>
      </w:r>
    </w:p>
    <w:p w14:paraId="2E1BB3C5" w14:textId="67A9A545" w:rsidR="001526A9" w:rsidRPr="00D60D91" w:rsidRDefault="001526A9" w:rsidP="001526A9">
      <w:pPr>
        <w:pStyle w:val="ListParagraph"/>
        <w:numPr>
          <w:ilvl w:val="1"/>
          <w:numId w:val="39"/>
        </w:numPr>
        <w:spacing w:after="120" w:line="288" w:lineRule="auto"/>
        <w:contextualSpacing/>
      </w:pPr>
      <w:r w:rsidRPr="00D60D91">
        <w:t>all information supplied to Suppliers by Pelican/ [Client] or contained in publications supplied to the Supplier is supplied only for general guidance in the preparation of the Tender.  Suppliers must satisfy themselves by their own investigations regarding the accuracy of any such information and no responsibility is accepted by Pelican/ [Client] for any loss or damage of whatever kind and howsoever caused arising from the use by Suppliers of such information;</w:t>
      </w:r>
    </w:p>
    <w:p w14:paraId="77CC54B8" w14:textId="6B14E47A" w:rsidR="001526A9" w:rsidRPr="00D60D91" w:rsidRDefault="001526A9" w:rsidP="001526A9">
      <w:pPr>
        <w:pStyle w:val="ListParagraph"/>
        <w:numPr>
          <w:ilvl w:val="1"/>
          <w:numId w:val="39"/>
        </w:numPr>
        <w:spacing w:after="120" w:line="288" w:lineRule="auto"/>
        <w:contextualSpacing/>
      </w:pPr>
      <w:r w:rsidRPr="00D60D91">
        <w:t xml:space="preserve">in the event of my/our Tender being accepted by Pelican/ [Client] the supply of Goods/Services shall be in accordance with the </w:t>
      </w:r>
      <w:r w:rsidR="00752661" w:rsidRPr="00D60D91">
        <w:t>ITT</w:t>
      </w:r>
      <w:r w:rsidRPr="00D60D91">
        <w:t xml:space="preserve"> documents unless Pelican/ [Client] shall have expressly agreed in writing to the contrary.</w:t>
      </w:r>
    </w:p>
    <w:p w14:paraId="2312C3B2" w14:textId="77777777" w:rsidR="001526A9" w:rsidRPr="00D60D91" w:rsidRDefault="001526A9" w:rsidP="001526A9">
      <w:pPr>
        <w:spacing w:after="120" w:line="288" w:lineRule="auto"/>
        <w:contextualSpacing/>
      </w:pPr>
    </w:p>
    <w:p w14:paraId="28F6E30F" w14:textId="1182B597" w:rsidR="001526A9" w:rsidRPr="00D60D91" w:rsidRDefault="001526A9" w:rsidP="001526A9">
      <w:pPr>
        <w:spacing w:after="120" w:line="288" w:lineRule="auto"/>
        <w:contextualSpacing/>
      </w:pPr>
    </w:p>
    <w:p w14:paraId="5E7D0A64" w14:textId="77777777" w:rsidR="001526A9" w:rsidRPr="00D60D91" w:rsidRDefault="001526A9">
      <w:pPr>
        <w:spacing w:after="160" w:line="259" w:lineRule="auto"/>
      </w:pPr>
      <w:r w:rsidRPr="00D60D91">
        <w:br w:type="page"/>
      </w:r>
    </w:p>
    <w:p w14:paraId="3D63C2B2" w14:textId="77777777" w:rsidR="0006688F" w:rsidRPr="00D60D91" w:rsidRDefault="0006688F" w:rsidP="0006688F">
      <w:pPr>
        <w:pStyle w:val="Heading3"/>
      </w:pPr>
      <w:bookmarkStart w:id="20" w:name="_Toc191296363"/>
      <w:r w:rsidRPr="00D60D91">
        <w:lastRenderedPageBreak/>
        <w:t>Acknowledgement of Form of Offer</w:t>
      </w:r>
      <w:bookmarkEnd w:id="20"/>
    </w:p>
    <w:p w14:paraId="41311A93" w14:textId="0CAE3FD9" w:rsidR="0006688F" w:rsidRPr="00D60D91" w:rsidRDefault="0006688F" w:rsidP="0006688F">
      <w:pPr>
        <w:spacing w:after="120" w:line="288" w:lineRule="auto"/>
        <w:contextualSpacing/>
      </w:pPr>
      <w:r w:rsidRPr="00D60D91">
        <w:t>Please complete and sign in the table below to acknowledge agreement of Form of Offer above.</w:t>
      </w:r>
    </w:p>
    <w:p w14:paraId="4E6FD19B" w14:textId="77777777" w:rsidR="0006688F" w:rsidRPr="00D60D91" w:rsidRDefault="0006688F" w:rsidP="0006688F">
      <w:pPr>
        <w:spacing w:after="120" w:line="288" w:lineRule="auto"/>
        <w:contextualSpacing/>
      </w:pPr>
    </w:p>
    <w:tbl>
      <w:tblPr>
        <w:tblW w:w="5000" w:type="pct"/>
        <w:tblBorders>
          <w:top w:val="outset" w:sz="6" w:space="0" w:color="auto"/>
          <w:left w:val="outset" w:sz="6" w:space="0" w:color="auto"/>
          <w:bottom w:val="outset" w:sz="6" w:space="0" w:color="auto"/>
          <w:right w:val="outset" w:sz="6" w:space="0" w:color="auto"/>
        </w:tblBorders>
        <w:tblCellMar>
          <w:left w:w="57" w:type="dxa"/>
          <w:right w:w="57" w:type="dxa"/>
        </w:tblCellMar>
        <w:tblLook w:val="04A0" w:firstRow="1" w:lastRow="0" w:firstColumn="1" w:lastColumn="0" w:noHBand="0" w:noVBand="1"/>
      </w:tblPr>
      <w:tblGrid>
        <w:gridCol w:w="3507"/>
        <w:gridCol w:w="6687"/>
      </w:tblGrid>
      <w:tr w:rsidR="0006688F" w:rsidRPr="00D60D91" w14:paraId="016707EA" w14:textId="77777777" w:rsidTr="00CE39AB">
        <w:trPr>
          <w:trHeight w:val="454"/>
        </w:trPr>
        <w:tc>
          <w:tcPr>
            <w:tcW w:w="1720" w:type="pct"/>
            <w:tcBorders>
              <w:top w:val="single" w:sz="6" w:space="0" w:color="auto"/>
              <w:left w:val="single" w:sz="6" w:space="0" w:color="auto"/>
              <w:bottom w:val="single" w:sz="6" w:space="0" w:color="auto"/>
              <w:right w:val="single" w:sz="6" w:space="0" w:color="auto"/>
            </w:tcBorders>
            <w:shd w:val="clear" w:color="auto" w:fill="DEEAF6"/>
            <w:vAlign w:val="center"/>
          </w:tcPr>
          <w:p w14:paraId="19046678" w14:textId="77777777" w:rsidR="0006688F" w:rsidRPr="00D60D91" w:rsidRDefault="0006688F" w:rsidP="00CE39AB">
            <w:pPr>
              <w:spacing w:line="276" w:lineRule="auto"/>
              <w:rPr>
                <w:rFonts w:ascii="Inter SemiBold" w:hAnsi="Inter SemiBold" w:cs="Segoe UI Semibold"/>
                <w:bCs/>
                <w:szCs w:val="22"/>
              </w:rPr>
            </w:pPr>
            <w:r w:rsidRPr="00D60D91">
              <w:rPr>
                <w:rFonts w:ascii="Inter SemiBold" w:hAnsi="Inter SemiBold" w:cs="Segoe UI Semibold"/>
                <w:bCs/>
                <w:szCs w:val="22"/>
              </w:rPr>
              <w:t>Supplier Name</w:t>
            </w:r>
          </w:p>
        </w:tc>
        <w:tc>
          <w:tcPr>
            <w:tcW w:w="3280" w:type="pct"/>
            <w:tcBorders>
              <w:top w:val="single" w:sz="6" w:space="0" w:color="auto"/>
              <w:left w:val="single" w:sz="6" w:space="0" w:color="auto"/>
              <w:bottom w:val="single" w:sz="6" w:space="0" w:color="auto"/>
              <w:right w:val="single" w:sz="6" w:space="0" w:color="auto"/>
            </w:tcBorders>
            <w:shd w:val="clear" w:color="auto" w:fill="auto"/>
            <w:vAlign w:val="center"/>
          </w:tcPr>
          <w:p w14:paraId="58DBC024" w14:textId="77777777" w:rsidR="0006688F" w:rsidRPr="00D60D91" w:rsidRDefault="0006688F" w:rsidP="00CE39AB">
            <w:pPr>
              <w:spacing w:line="276" w:lineRule="auto"/>
              <w:rPr>
                <w:rFonts w:cs="Segoe UI Semibold"/>
                <w:bCs/>
                <w:szCs w:val="22"/>
              </w:rPr>
            </w:pPr>
          </w:p>
        </w:tc>
      </w:tr>
      <w:tr w:rsidR="0006688F" w:rsidRPr="00D60D91" w14:paraId="7FCE71FB" w14:textId="77777777" w:rsidTr="00CE39AB">
        <w:trPr>
          <w:trHeight w:val="454"/>
        </w:trPr>
        <w:tc>
          <w:tcPr>
            <w:tcW w:w="1720" w:type="pct"/>
            <w:tcBorders>
              <w:top w:val="single" w:sz="6" w:space="0" w:color="auto"/>
              <w:left w:val="single" w:sz="6" w:space="0" w:color="auto"/>
              <w:bottom w:val="single" w:sz="6" w:space="0" w:color="auto"/>
              <w:right w:val="single" w:sz="6" w:space="0" w:color="auto"/>
            </w:tcBorders>
            <w:shd w:val="clear" w:color="auto" w:fill="DEEAF6"/>
            <w:vAlign w:val="center"/>
          </w:tcPr>
          <w:p w14:paraId="68A73F86" w14:textId="77777777" w:rsidR="0006688F" w:rsidRPr="00D60D91" w:rsidRDefault="0006688F" w:rsidP="00CE39AB">
            <w:pPr>
              <w:spacing w:line="276" w:lineRule="auto"/>
              <w:rPr>
                <w:rFonts w:ascii="Inter SemiBold" w:hAnsi="Inter SemiBold" w:cs="Segoe UI Semibold"/>
                <w:bCs/>
                <w:szCs w:val="22"/>
              </w:rPr>
            </w:pPr>
            <w:r w:rsidRPr="00D60D91">
              <w:rPr>
                <w:rFonts w:ascii="Inter SemiBold" w:hAnsi="Inter SemiBold" w:cs="Segoe UI Semibold"/>
                <w:bCs/>
                <w:szCs w:val="22"/>
              </w:rPr>
              <w:t>Supplier Address</w:t>
            </w:r>
          </w:p>
        </w:tc>
        <w:tc>
          <w:tcPr>
            <w:tcW w:w="3280" w:type="pct"/>
            <w:tcBorders>
              <w:top w:val="single" w:sz="6" w:space="0" w:color="auto"/>
              <w:left w:val="single" w:sz="6" w:space="0" w:color="auto"/>
              <w:bottom w:val="single" w:sz="6" w:space="0" w:color="auto"/>
              <w:right w:val="single" w:sz="6" w:space="0" w:color="auto"/>
            </w:tcBorders>
            <w:shd w:val="clear" w:color="auto" w:fill="auto"/>
            <w:vAlign w:val="center"/>
          </w:tcPr>
          <w:p w14:paraId="733CD543" w14:textId="77777777" w:rsidR="0006688F" w:rsidRPr="00D60D91" w:rsidRDefault="0006688F" w:rsidP="00CE39AB">
            <w:pPr>
              <w:spacing w:line="276" w:lineRule="auto"/>
              <w:rPr>
                <w:rFonts w:cs="Segoe UI Semibold"/>
                <w:bCs/>
                <w:szCs w:val="22"/>
              </w:rPr>
            </w:pPr>
          </w:p>
        </w:tc>
      </w:tr>
      <w:tr w:rsidR="0006688F" w:rsidRPr="00D60D91" w14:paraId="4AB72884" w14:textId="77777777" w:rsidTr="00CE39AB">
        <w:trPr>
          <w:trHeight w:val="454"/>
        </w:trPr>
        <w:tc>
          <w:tcPr>
            <w:tcW w:w="1720" w:type="pct"/>
            <w:tcBorders>
              <w:top w:val="single" w:sz="6" w:space="0" w:color="auto"/>
              <w:left w:val="single" w:sz="6" w:space="0" w:color="auto"/>
              <w:bottom w:val="single" w:sz="6" w:space="0" w:color="auto"/>
              <w:right w:val="single" w:sz="6" w:space="0" w:color="auto"/>
            </w:tcBorders>
            <w:shd w:val="clear" w:color="auto" w:fill="DEEAF6"/>
            <w:vAlign w:val="center"/>
          </w:tcPr>
          <w:p w14:paraId="2DF7BA1F" w14:textId="77777777" w:rsidR="0006688F" w:rsidRPr="00D60D91" w:rsidRDefault="0006688F" w:rsidP="00CE39AB">
            <w:pPr>
              <w:spacing w:line="276" w:lineRule="auto"/>
              <w:rPr>
                <w:rFonts w:ascii="Inter SemiBold" w:hAnsi="Inter SemiBold" w:cs="Segoe UI Semibold"/>
                <w:bCs/>
                <w:szCs w:val="22"/>
              </w:rPr>
            </w:pPr>
            <w:r w:rsidRPr="00D60D91">
              <w:rPr>
                <w:rFonts w:ascii="Inter SemiBold" w:hAnsi="Inter SemiBold" w:cs="Segoe UI Semibold"/>
                <w:bCs/>
                <w:szCs w:val="22"/>
              </w:rPr>
              <w:t>Full Name</w:t>
            </w:r>
          </w:p>
        </w:tc>
        <w:tc>
          <w:tcPr>
            <w:tcW w:w="3280" w:type="pct"/>
            <w:tcBorders>
              <w:top w:val="single" w:sz="6" w:space="0" w:color="auto"/>
              <w:left w:val="single" w:sz="6" w:space="0" w:color="auto"/>
              <w:bottom w:val="single" w:sz="6" w:space="0" w:color="auto"/>
              <w:right w:val="single" w:sz="6" w:space="0" w:color="auto"/>
            </w:tcBorders>
            <w:shd w:val="clear" w:color="auto" w:fill="auto"/>
            <w:vAlign w:val="center"/>
          </w:tcPr>
          <w:p w14:paraId="13AC0E8E" w14:textId="77777777" w:rsidR="0006688F" w:rsidRPr="00D60D91" w:rsidRDefault="0006688F" w:rsidP="00CE39AB">
            <w:pPr>
              <w:spacing w:line="276" w:lineRule="auto"/>
              <w:rPr>
                <w:rFonts w:cs="Segoe UI Semibold"/>
                <w:bCs/>
                <w:szCs w:val="22"/>
              </w:rPr>
            </w:pPr>
          </w:p>
        </w:tc>
      </w:tr>
      <w:tr w:rsidR="0006688F" w:rsidRPr="00D60D91" w14:paraId="29932088" w14:textId="77777777" w:rsidTr="00CE39AB">
        <w:trPr>
          <w:trHeight w:val="454"/>
        </w:trPr>
        <w:tc>
          <w:tcPr>
            <w:tcW w:w="1720" w:type="pct"/>
            <w:tcBorders>
              <w:top w:val="single" w:sz="6" w:space="0" w:color="auto"/>
              <w:left w:val="single" w:sz="6" w:space="0" w:color="auto"/>
              <w:bottom w:val="single" w:sz="6" w:space="0" w:color="auto"/>
              <w:right w:val="single" w:sz="6" w:space="0" w:color="auto"/>
            </w:tcBorders>
            <w:shd w:val="clear" w:color="auto" w:fill="DEEAF6"/>
            <w:vAlign w:val="center"/>
          </w:tcPr>
          <w:p w14:paraId="6F9A1C01" w14:textId="77777777" w:rsidR="0006688F" w:rsidRPr="00D60D91" w:rsidRDefault="0006688F" w:rsidP="00CE39AB">
            <w:pPr>
              <w:spacing w:line="276" w:lineRule="auto"/>
              <w:rPr>
                <w:rFonts w:ascii="Inter SemiBold" w:hAnsi="Inter SemiBold" w:cs="Segoe UI Semibold"/>
                <w:bCs/>
                <w:szCs w:val="22"/>
              </w:rPr>
            </w:pPr>
            <w:r w:rsidRPr="00D60D91">
              <w:rPr>
                <w:rFonts w:ascii="Inter SemiBold" w:hAnsi="Inter SemiBold" w:cs="Segoe UI Semibold"/>
                <w:bCs/>
                <w:szCs w:val="22"/>
              </w:rPr>
              <w:t>Position</w:t>
            </w:r>
          </w:p>
        </w:tc>
        <w:tc>
          <w:tcPr>
            <w:tcW w:w="3280" w:type="pct"/>
            <w:tcBorders>
              <w:top w:val="single" w:sz="6" w:space="0" w:color="auto"/>
              <w:left w:val="single" w:sz="6" w:space="0" w:color="auto"/>
              <w:bottom w:val="single" w:sz="6" w:space="0" w:color="auto"/>
              <w:right w:val="single" w:sz="6" w:space="0" w:color="auto"/>
            </w:tcBorders>
            <w:shd w:val="clear" w:color="auto" w:fill="auto"/>
            <w:vAlign w:val="center"/>
          </w:tcPr>
          <w:p w14:paraId="06313A38" w14:textId="77777777" w:rsidR="0006688F" w:rsidRPr="00D60D91" w:rsidRDefault="0006688F" w:rsidP="00CE39AB">
            <w:pPr>
              <w:spacing w:line="276" w:lineRule="auto"/>
              <w:rPr>
                <w:rFonts w:cs="Segoe UI Semibold"/>
                <w:bCs/>
                <w:szCs w:val="22"/>
              </w:rPr>
            </w:pPr>
          </w:p>
        </w:tc>
      </w:tr>
      <w:tr w:rsidR="0006688F" w:rsidRPr="00D60D91" w14:paraId="55D8438F" w14:textId="77777777" w:rsidTr="00CE39AB">
        <w:trPr>
          <w:trHeight w:val="1260"/>
        </w:trPr>
        <w:tc>
          <w:tcPr>
            <w:tcW w:w="1720" w:type="pct"/>
            <w:tcBorders>
              <w:top w:val="single" w:sz="6" w:space="0" w:color="auto"/>
              <w:left w:val="single" w:sz="6" w:space="0" w:color="auto"/>
              <w:bottom w:val="single" w:sz="6" w:space="0" w:color="auto"/>
              <w:right w:val="single" w:sz="6" w:space="0" w:color="auto"/>
            </w:tcBorders>
            <w:shd w:val="clear" w:color="auto" w:fill="DEEAF6"/>
            <w:vAlign w:val="center"/>
          </w:tcPr>
          <w:p w14:paraId="0C53BF00" w14:textId="77777777" w:rsidR="0006688F" w:rsidRPr="00D60D91" w:rsidRDefault="0006688F" w:rsidP="00CE39AB">
            <w:pPr>
              <w:spacing w:line="276" w:lineRule="auto"/>
              <w:rPr>
                <w:rFonts w:ascii="Inter SemiBold" w:hAnsi="Inter SemiBold" w:cs="Segoe UI Semibold"/>
                <w:bCs/>
                <w:szCs w:val="22"/>
              </w:rPr>
            </w:pPr>
            <w:r w:rsidRPr="00D60D91">
              <w:rPr>
                <w:rFonts w:ascii="Inter SemiBold" w:hAnsi="Inter SemiBold" w:cs="Segoe UI Semibold"/>
                <w:bCs/>
                <w:szCs w:val="22"/>
              </w:rPr>
              <w:t>Signature</w:t>
            </w:r>
          </w:p>
        </w:tc>
        <w:tc>
          <w:tcPr>
            <w:tcW w:w="3280" w:type="pct"/>
            <w:tcBorders>
              <w:top w:val="single" w:sz="6" w:space="0" w:color="auto"/>
              <w:left w:val="single" w:sz="6" w:space="0" w:color="auto"/>
              <w:bottom w:val="single" w:sz="6" w:space="0" w:color="auto"/>
              <w:right w:val="single" w:sz="6" w:space="0" w:color="auto"/>
            </w:tcBorders>
            <w:shd w:val="clear" w:color="auto" w:fill="auto"/>
            <w:vAlign w:val="center"/>
          </w:tcPr>
          <w:p w14:paraId="03D32252" w14:textId="77777777" w:rsidR="0006688F" w:rsidRPr="00D60D91" w:rsidRDefault="0006688F" w:rsidP="00CE39AB">
            <w:pPr>
              <w:spacing w:line="276" w:lineRule="auto"/>
              <w:rPr>
                <w:rFonts w:cs="Segoe UI Semibold"/>
                <w:bCs/>
                <w:szCs w:val="22"/>
              </w:rPr>
            </w:pPr>
          </w:p>
        </w:tc>
      </w:tr>
      <w:tr w:rsidR="0006688F" w:rsidRPr="00D60D91" w14:paraId="4139AA9A" w14:textId="77777777" w:rsidTr="00CE39AB">
        <w:trPr>
          <w:trHeight w:val="454"/>
        </w:trPr>
        <w:tc>
          <w:tcPr>
            <w:tcW w:w="1720" w:type="pct"/>
            <w:tcBorders>
              <w:top w:val="single" w:sz="6" w:space="0" w:color="auto"/>
              <w:left w:val="single" w:sz="6" w:space="0" w:color="auto"/>
              <w:bottom w:val="single" w:sz="6" w:space="0" w:color="auto"/>
              <w:right w:val="single" w:sz="6" w:space="0" w:color="auto"/>
            </w:tcBorders>
            <w:shd w:val="clear" w:color="auto" w:fill="DEEAF6"/>
            <w:vAlign w:val="center"/>
          </w:tcPr>
          <w:p w14:paraId="64A49F63" w14:textId="77777777" w:rsidR="0006688F" w:rsidRPr="00D60D91" w:rsidRDefault="0006688F" w:rsidP="00CE39AB">
            <w:pPr>
              <w:spacing w:line="276" w:lineRule="auto"/>
              <w:rPr>
                <w:rFonts w:ascii="Inter SemiBold" w:hAnsi="Inter SemiBold" w:cs="Segoe UI Semibold"/>
                <w:bCs/>
                <w:szCs w:val="22"/>
              </w:rPr>
            </w:pPr>
            <w:r w:rsidRPr="00D60D91">
              <w:rPr>
                <w:rFonts w:ascii="Inter SemiBold" w:hAnsi="Inter SemiBold" w:cs="Segoe UI Semibold"/>
                <w:bCs/>
                <w:szCs w:val="22"/>
              </w:rPr>
              <w:t>Telephone</w:t>
            </w:r>
          </w:p>
        </w:tc>
        <w:tc>
          <w:tcPr>
            <w:tcW w:w="3280" w:type="pct"/>
            <w:tcBorders>
              <w:top w:val="single" w:sz="6" w:space="0" w:color="auto"/>
              <w:left w:val="single" w:sz="6" w:space="0" w:color="auto"/>
              <w:bottom w:val="single" w:sz="6" w:space="0" w:color="auto"/>
              <w:right w:val="single" w:sz="6" w:space="0" w:color="auto"/>
            </w:tcBorders>
            <w:shd w:val="clear" w:color="auto" w:fill="auto"/>
            <w:vAlign w:val="center"/>
          </w:tcPr>
          <w:p w14:paraId="1A837C06" w14:textId="77777777" w:rsidR="0006688F" w:rsidRPr="00D60D91" w:rsidRDefault="0006688F" w:rsidP="00CE39AB">
            <w:pPr>
              <w:spacing w:line="276" w:lineRule="auto"/>
              <w:rPr>
                <w:rFonts w:cs="Segoe UI Semibold"/>
                <w:bCs/>
                <w:szCs w:val="22"/>
              </w:rPr>
            </w:pPr>
          </w:p>
        </w:tc>
      </w:tr>
      <w:tr w:rsidR="0006688F" w:rsidRPr="00D60D91" w14:paraId="68DD6543" w14:textId="77777777" w:rsidTr="00CE39AB">
        <w:trPr>
          <w:trHeight w:val="454"/>
        </w:trPr>
        <w:tc>
          <w:tcPr>
            <w:tcW w:w="1720" w:type="pct"/>
            <w:tcBorders>
              <w:top w:val="single" w:sz="6" w:space="0" w:color="auto"/>
              <w:left w:val="single" w:sz="6" w:space="0" w:color="auto"/>
              <w:bottom w:val="single" w:sz="6" w:space="0" w:color="auto"/>
              <w:right w:val="single" w:sz="6" w:space="0" w:color="auto"/>
            </w:tcBorders>
            <w:shd w:val="clear" w:color="auto" w:fill="DEEAF6"/>
            <w:vAlign w:val="center"/>
          </w:tcPr>
          <w:p w14:paraId="5C52A72B" w14:textId="77777777" w:rsidR="0006688F" w:rsidRPr="00D60D91" w:rsidRDefault="0006688F" w:rsidP="00CE39AB">
            <w:pPr>
              <w:spacing w:line="276" w:lineRule="auto"/>
              <w:rPr>
                <w:rFonts w:ascii="Inter SemiBold" w:hAnsi="Inter SemiBold" w:cs="Segoe UI Semibold"/>
                <w:bCs/>
                <w:szCs w:val="22"/>
              </w:rPr>
            </w:pPr>
            <w:r w:rsidRPr="00D60D91">
              <w:rPr>
                <w:rFonts w:ascii="Inter SemiBold" w:hAnsi="Inter SemiBold" w:cs="Segoe UI Semibold"/>
                <w:bCs/>
                <w:szCs w:val="22"/>
              </w:rPr>
              <w:t>Date</w:t>
            </w:r>
          </w:p>
        </w:tc>
        <w:tc>
          <w:tcPr>
            <w:tcW w:w="3280" w:type="pct"/>
            <w:tcBorders>
              <w:top w:val="single" w:sz="6" w:space="0" w:color="auto"/>
              <w:left w:val="single" w:sz="6" w:space="0" w:color="auto"/>
              <w:bottom w:val="single" w:sz="6" w:space="0" w:color="auto"/>
              <w:right w:val="single" w:sz="6" w:space="0" w:color="auto"/>
            </w:tcBorders>
            <w:shd w:val="clear" w:color="auto" w:fill="auto"/>
            <w:vAlign w:val="center"/>
          </w:tcPr>
          <w:p w14:paraId="69E3F290" w14:textId="77777777" w:rsidR="0006688F" w:rsidRPr="00D60D91" w:rsidRDefault="0006688F" w:rsidP="00CE39AB">
            <w:pPr>
              <w:spacing w:line="276" w:lineRule="auto"/>
              <w:rPr>
                <w:rFonts w:cs="Segoe UI Semibold"/>
                <w:bCs/>
                <w:szCs w:val="22"/>
              </w:rPr>
            </w:pPr>
          </w:p>
        </w:tc>
      </w:tr>
    </w:tbl>
    <w:p w14:paraId="5582E127" w14:textId="77777777" w:rsidR="0006688F" w:rsidRPr="00D60D91" w:rsidRDefault="0006688F" w:rsidP="0006688F">
      <w:pPr>
        <w:spacing w:after="120" w:line="288" w:lineRule="auto"/>
        <w:contextualSpacing/>
      </w:pPr>
    </w:p>
    <w:p w14:paraId="7A5D1DE4" w14:textId="77777777" w:rsidR="0006688F" w:rsidRPr="00D60D91" w:rsidRDefault="0006688F" w:rsidP="0006688F">
      <w:pPr>
        <w:spacing w:after="120" w:line="288" w:lineRule="auto"/>
        <w:contextualSpacing/>
      </w:pPr>
    </w:p>
    <w:p w14:paraId="30B6FD19" w14:textId="77777777" w:rsidR="001A0E3A" w:rsidRPr="00287904" w:rsidRDefault="001A0E3A" w:rsidP="00287904"/>
    <w:sectPr w:rsidR="001A0E3A" w:rsidRPr="00287904" w:rsidSect="007D3BF1">
      <w:type w:val="continuous"/>
      <w:pgSz w:w="11900" w:h="16840" w:code="9"/>
      <w:pgMar w:top="709" w:right="845" w:bottom="720" w:left="845"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7AF6D" w14:textId="77777777" w:rsidR="00383FFA" w:rsidRPr="00D60D91" w:rsidRDefault="00383FFA" w:rsidP="00237852">
      <w:r w:rsidRPr="00D60D91">
        <w:separator/>
      </w:r>
    </w:p>
  </w:endnote>
  <w:endnote w:type="continuationSeparator" w:id="0">
    <w:p w14:paraId="26749C03" w14:textId="77777777" w:rsidR="00383FFA" w:rsidRPr="00D60D91" w:rsidRDefault="00383FFA" w:rsidP="00237852">
      <w:r w:rsidRPr="00D60D91">
        <w:continuationSeparator/>
      </w:r>
    </w:p>
  </w:endnote>
  <w:endnote w:type="continuationNotice" w:id="1">
    <w:p w14:paraId="0FDA6FC1" w14:textId="77777777" w:rsidR="00383FFA" w:rsidRPr="00D60D91" w:rsidRDefault="00383F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r">
    <w:panose1 w:val="020B0502030000000004"/>
    <w:charset w:val="00"/>
    <w:family w:val="swiss"/>
    <w:notTrueType/>
    <w:pitch w:val="variable"/>
    <w:sig w:usb0="E00002FF" w:usb1="1200A1FF" w:usb2="00000001" w:usb3="00000000" w:csb0="0000019F" w:csb1="00000000"/>
  </w:font>
  <w:font w:name="Arial">
    <w:panose1 w:val="020B0604020202020204"/>
    <w:charset w:val="00"/>
    <w:family w:val="swiss"/>
    <w:pitch w:val="variable"/>
    <w:sig w:usb0="E0002EFF" w:usb1="C000785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Inter Light">
    <w:altName w:val="Calibri"/>
    <w:charset w:val="00"/>
    <w:family w:val="auto"/>
    <w:pitch w:val="variable"/>
    <w:sig w:usb0="E0000AFF" w:usb1="5200A1FF" w:usb2="00000021" w:usb3="00000000" w:csb0="0000019F" w:csb1="00000000"/>
  </w:font>
  <w:font w:name="Calibri">
    <w:panose1 w:val="020F0502020204030204"/>
    <w:charset w:val="00"/>
    <w:family w:val="swiss"/>
    <w:pitch w:val="variable"/>
    <w:sig w:usb0="E4002EFF" w:usb1="C200247B" w:usb2="00000009" w:usb3="00000000" w:csb0="000001FF" w:csb1="00000000"/>
  </w:font>
  <w:font w:name="Inter SemiBold">
    <w:altName w:val="Calibri"/>
    <w:charset w:val="00"/>
    <w:family w:val="auto"/>
    <w:pitch w:val="variable"/>
    <w:sig w:usb0="E0000AFF" w:usb1="5200A1FF" w:usb2="00000021" w:usb3="00000000" w:csb0="000001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Inter Display">
    <w:altName w:val="Calibri"/>
    <w:charset w:val="00"/>
    <w:family w:val="auto"/>
    <w:pitch w:val="variable"/>
    <w:sig w:usb0="E0000AFF" w:usb1="5200A1FF" w:usb2="0000002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7DECF" w14:textId="77777777" w:rsidR="00CB094A" w:rsidRPr="00D60D91" w:rsidRDefault="00CB094A" w:rsidP="00CB094A">
    <w:pPr>
      <w:pStyle w:val="Footer"/>
      <w:framePr w:wrap="around" w:vAnchor="text" w:hAnchor="margin" w:xAlign="right" w:y="1"/>
      <w:rPr>
        <w:rStyle w:val="PageNumber"/>
      </w:rPr>
    </w:pPr>
    <w:r w:rsidRPr="00D60D91">
      <w:rPr>
        <w:rStyle w:val="PageNumber"/>
      </w:rPr>
      <w:fldChar w:fldCharType="begin"/>
    </w:r>
    <w:r w:rsidRPr="00D60D91">
      <w:rPr>
        <w:rStyle w:val="PageNumber"/>
      </w:rPr>
      <w:instrText xml:space="preserve">PAGE  </w:instrText>
    </w:r>
    <w:r w:rsidRPr="00D60D91">
      <w:rPr>
        <w:rStyle w:val="PageNumber"/>
      </w:rPr>
      <w:fldChar w:fldCharType="end"/>
    </w:r>
  </w:p>
  <w:p w14:paraId="734B669D" w14:textId="77777777" w:rsidR="00CB094A" w:rsidRPr="00D60D91" w:rsidRDefault="00CB09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Inter" w:hAnsi="Inter"/>
        <w:sz w:val="18"/>
        <w:szCs w:val="18"/>
      </w:rPr>
      <w:id w:val="-294902533"/>
      <w:docPartObj>
        <w:docPartGallery w:val="Page Numbers (Bottom of Page)"/>
        <w:docPartUnique/>
      </w:docPartObj>
    </w:sdtPr>
    <w:sdtContent>
      <w:sdt>
        <w:sdtPr>
          <w:rPr>
            <w:rFonts w:ascii="Inter" w:hAnsi="Inter"/>
            <w:sz w:val="18"/>
            <w:szCs w:val="18"/>
          </w:rPr>
          <w:id w:val="24839668"/>
          <w:docPartObj>
            <w:docPartGallery w:val="Page Numbers (Top of Page)"/>
            <w:docPartUnique/>
          </w:docPartObj>
        </w:sdtPr>
        <w:sdtContent>
          <w:p w14:paraId="7ACD7278" w14:textId="6609168D" w:rsidR="00CB094A" w:rsidRPr="00D60D91" w:rsidRDefault="00C51637" w:rsidP="00E35617">
            <w:pPr>
              <w:pStyle w:val="Footer"/>
              <w:spacing w:before="240"/>
              <w:rPr>
                <w:rFonts w:ascii="Inter" w:hAnsi="Inter"/>
                <w:sz w:val="18"/>
                <w:szCs w:val="18"/>
              </w:rPr>
            </w:pPr>
            <w:r w:rsidRPr="00D60D91">
              <w:rPr>
                <w:rFonts w:ascii="Inter" w:hAnsi="Inter"/>
                <w:iCs/>
                <w:sz w:val="18"/>
              </w:rPr>
              <w:t>(CLIENT) INVITATION TO TENDER</w:t>
            </w:r>
            <w:r w:rsidR="00E35617" w:rsidRPr="00D60D91">
              <w:rPr>
                <w:rFonts w:ascii="Inter" w:hAnsi="Inter" w:cs="Segoe UI Semibold"/>
                <w:color w:val="0D0D0D" w:themeColor="text1" w:themeTint="F2"/>
                <w:sz w:val="20"/>
              </w:rPr>
              <w:t xml:space="preserve"> </w:t>
            </w:r>
            <w:r w:rsidR="00E35617" w:rsidRPr="00D60D91">
              <w:rPr>
                <w:rFonts w:ascii="Inter" w:hAnsi="Inter" w:cs="Segoe UI Semibold"/>
                <w:color w:val="0D0D0D" w:themeColor="text1" w:themeTint="F2"/>
                <w:sz w:val="18"/>
                <w:szCs w:val="18"/>
              </w:rPr>
              <w:t xml:space="preserve">| AVENDRA INTERNATIONAL                                         </w:t>
            </w:r>
            <w:r w:rsidR="00E35617" w:rsidRPr="00D60D91">
              <w:rPr>
                <w:rFonts w:ascii="Inter" w:hAnsi="Inter"/>
                <w:sz w:val="18"/>
                <w:szCs w:val="18"/>
              </w:rPr>
              <w:t xml:space="preserve">PAGE </w:t>
            </w:r>
            <w:r w:rsidR="00E35617" w:rsidRPr="00D60D91">
              <w:rPr>
                <w:rFonts w:ascii="Inter" w:hAnsi="Inter"/>
                <w:sz w:val="20"/>
              </w:rPr>
              <w:fldChar w:fldCharType="begin"/>
            </w:r>
            <w:r w:rsidR="00E35617" w:rsidRPr="00D60D91">
              <w:rPr>
                <w:rFonts w:ascii="Inter" w:hAnsi="Inter"/>
                <w:sz w:val="18"/>
                <w:szCs w:val="18"/>
              </w:rPr>
              <w:instrText xml:space="preserve"> PAGE </w:instrText>
            </w:r>
            <w:r w:rsidR="00E35617" w:rsidRPr="00D60D91">
              <w:rPr>
                <w:rFonts w:ascii="Inter" w:hAnsi="Inter"/>
                <w:sz w:val="20"/>
              </w:rPr>
              <w:fldChar w:fldCharType="separate"/>
            </w:r>
            <w:r w:rsidR="00E35617" w:rsidRPr="00D60D91">
              <w:rPr>
                <w:rFonts w:ascii="Inter" w:hAnsi="Inter"/>
                <w:sz w:val="20"/>
              </w:rPr>
              <w:t>1</w:t>
            </w:r>
            <w:r w:rsidR="00E35617" w:rsidRPr="00D60D91">
              <w:rPr>
                <w:rFonts w:ascii="Inter" w:hAnsi="Inter"/>
                <w:sz w:val="20"/>
              </w:rPr>
              <w:fldChar w:fldCharType="end"/>
            </w:r>
            <w:r w:rsidR="00E35617" w:rsidRPr="00D60D91">
              <w:rPr>
                <w:rFonts w:ascii="Inter" w:hAnsi="Inter"/>
                <w:sz w:val="18"/>
                <w:szCs w:val="18"/>
              </w:rPr>
              <w:t xml:space="preserve"> OF </w:t>
            </w:r>
            <w:r w:rsidR="00E35617" w:rsidRPr="00D60D91">
              <w:rPr>
                <w:rFonts w:ascii="Inter" w:hAnsi="Inter"/>
                <w:sz w:val="20"/>
              </w:rPr>
              <w:fldChar w:fldCharType="begin"/>
            </w:r>
            <w:r w:rsidR="00E35617" w:rsidRPr="00D60D91">
              <w:rPr>
                <w:rFonts w:ascii="Inter" w:hAnsi="Inter"/>
                <w:sz w:val="18"/>
                <w:szCs w:val="18"/>
              </w:rPr>
              <w:instrText xml:space="preserve"> NUMPAGES  </w:instrText>
            </w:r>
            <w:r w:rsidR="00E35617" w:rsidRPr="00D60D91">
              <w:rPr>
                <w:rFonts w:ascii="Inter" w:hAnsi="Inter"/>
                <w:sz w:val="20"/>
              </w:rPr>
              <w:fldChar w:fldCharType="separate"/>
            </w:r>
            <w:r w:rsidR="00E35617" w:rsidRPr="00D60D91">
              <w:rPr>
                <w:rFonts w:ascii="Inter" w:hAnsi="Inter"/>
                <w:sz w:val="20"/>
              </w:rPr>
              <w:t>10</w:t>
            </w:r>
            <w:r w:rsidR="00E35617" w:rsidRPr="00D60D91">
              <w:rPr>
                <w:rFonts w:ascii="Inter" w:hAnsi="Inter"/>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69426" w14:textId="77777777" w:rsidR="00383FFA" w:rsidRPr="00D60D91" w:rsidRDefault="00383FFA" w:rsidP="00237852">
      <w:r w:rsidRPr="00D60D91">
        <w:separator/>
      </w:r>
    </w:p>
  </w:footnote>
  <w:footnote w:type="continuationSeparator" w:id="0">
    <w:p w14:paraId="1FA37997" w14:textId="77777777" w:rsidR="00383FFA" w:rsidRPr="00D60D91" w:rsidRDefault="00383FFA" w:rsidP="00237852">
      <w:r w:rsidRPr="00D60D91">
        <w:continuationSeparator/>
      </w:r>
    </w:p>
  </w:footnote>
  <w:footnote w:type="continuationNotice" w:id="1">
    <w:p w14:paraId="03EDD55E" w14:textId="77777777" w:rsidR="00383FFA" w:rsidRPr="00D60D91" w:rsidRDefault="00383F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AF566" w14:textId="41729926" w:rsidR="00E35617" w:rsidRPr="00D60D91" w:rsidRDefault="00E35617" w:rsidP="00CB094A">
    <w:pPr>
      <w:pStyle w:val="Header"/>
      <w:tabs>
        <w:tab w:val="clear" w:pos="4153"/>
        <w:tab w:val="clear" w:pos="8306"/>
        <w:tab w:val="left" w:pos="2325"/>
      </w:tabs>
    </w:pPr>
    <w:r w:rsidRPr="00D60D91">
      <w:rPr>
        <w:noProof/>
      </w:rPr>
      <w:drawing>
        <wp:anchor distT="0" distB="0" distL="114300" distR="114300" simplePos="0" relativeHeight="251658240" behindDoc="0" locked="0" layoutInCell="1" allowOverlap="1" wp14:anchorId="5171D53C" wp14:editId="7E025F63">
          <wp:simplePos x="0" y="0"/>
          <wp:positionH relativeFrom="margin">
            <wp:align>center</wp:align>
          </wp:positionH>
          <wp:positionV relativeFrom="paragraph">
            <wp:posOffset>-266411</wp:posOffset>
          </wp:positionV>
          <wp:extent cx="6401124" cy="667971"/>
          <wp:effectExtent l="0" t="0" r="0" b="0"/>
          <wp:wrapNone/>
          <wp:docPr id="17176820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68202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6401124" cy="667971"/>
                  </a:xfrm>
                  <a:prstGeom prst="rect">
                    <a:avLst/>
                  </a:prstGeom>
                </pic:spPr>
              </pic:pic>
            </a:graphicData>
          </a:graphic>
          <wp14:sizeRelH relativeFrom="page">
            <wp14:pctWidth>0</wp14:pctWidth>
          </wp14:sizeRelH>
          <wp14:sizeRelV relativeFrom="page">
            <wp14:pctHeight>0</wp14:pctHeight>
          </wp14:sizeRelV>
        </wp:anchor>
      </w:drawing>
    </w:r>
  </w:p>
  <w:p w14:paraId="15845B0A" w14:textId="4456DBA9" w:rsidR="00CB094A" w:rsidRPr="00D60D91" w:rsidRDefault="00CB094A" w:rsidP="00CB094A">
    <w:pPr>
      <w:pStyle w:val="Header"/>
      <w:tabs>
        <w:tab w:val="clear" w:pos="4153"/>
        <w:tab w:val="clear" w:pos="8306"/>
        <w:tab w:val="left" w:pos="232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B74720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F03A1A"/>
    <w:multiLevelType w:val="hybridMultilevel"/>
    <w:tmpl w:val="6E0E7C06"/>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08F13156"/>
    <w:multiLevelType w:val="hybridMultilevel"/>
    <w:tmpl w:val="0EC054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7A34FE"/>
    <w:multiLevelType w:val="hybridMultilevel"/>
    <w:tmpl w:val="98E2C5B6"/>
    <w:lvl w:ilvl="0" w:tplc="8130A952">
      <w:start w:val="1"/>
      <w:numFmt w:val="decimal"/>
      <w:lvlText w:val="%1."/>
      <w:lvlJc w:val="left"/>
      <w:pPr>
        <w:ind w:left="720" w:hanging="360"/>
      </w:pPr>
      <w:rPr>
        <w:rFonts w:ascii="Inter" w:hAnsi="Inter"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B249C1"/>
    <w:multiLevelType w:val="hybridMultilevel"/>
    <w:tmpl w:val="E1CAB3FE"/>
    <w:lvl w:ilvl="0" w:tplc="C806050A">
      <w:start w:val="1"/>
      <w:numFmt w:val="bullet"/>
      <w:lvlText w:val=""/>
      <w:lvlJc w:val="left"/>
      <w:pPr>
        <w:ind w:left="720" w:hanging="360"/>
      </w:pPr>
      <w:rPr>
        <w:rFonts w:ascii="Wingdings" w:hAnsi="Wingdings"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9A6A12"/>
    <w:multiLevelType w:val="hybridMultilevel"/>
    <w:tmpl w:val="225C7C50"/>
    <w:lvl w:ilvl="0" w:tplc="08090001">
      <w:start w:val="1"/>
      <w:numFmt w:val="bullet"/>
      <w:lvlText w:val=""/>
      <w:lvlJc w:val="left"/>
      <w:pPr>
        <w:ind w:left="731" w:hanging="360"/>
      </w:pPr>
      <w:rPr>
        <w:rFonts w:ascii="Symbol" w:hAnsi="Symbol" w:hint="default"/>
      </w:rPr>
    </w:lvl>
    <w:lvl w:ilvl="1" w:tplc="08090003">
      <w:start w:val="1"/>
      <w:numFmt w:val="bullet"/>
      <w:lvlText w:val="o"/>
      <w:lvlJc w:val="left"/>
      <w:pPr>
        <w:ind w:left="1451" w:hanging="360"/>
      </w:pPr>
      <w:rPr>
        <w:rFonts w:ascii="Courier New" w:hAnsi="Courier New" w:cs="Courier New" w:hint="default"/>
      </w:rPr>
    </w:lvl>
    <w:lvl w:ilvl="2" w:tplc="08090005">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6" w15:restartNumberingAfterBreak="0">
    <w:nsid w:val="183155D7"/>
    <w:multiLevelType w:val="hybridMultilevel"/>
    <w:tmpl w:val="947A9D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E40DEF"/>
    <w:multiLevelType w:val="hybridMultilevel"/>
    <w:tmpl w:val="7F0EBA52"/>
    <w:lvl w:ilvl="0" w:tplc="73A277AE">
      <w:start w:val="1"/>
      <w:numFmt w:val="decimal"/>
      <w:lvlText w:val="%1."/>
      <w:lvlJc w:val="left"/>
      <w:pPr>
        <w:ind w:left="1020" w:hanging="360"/>
      </w:pPr>
    </w:lvl>
    <w:lvl w:ilvl="1" w:tplc="D2B285B8">
      <w:start w:val="1"/>
      <w:numFmt w:val="decimal"/>
      <w:lvlText w:val="%2."/>
      <w:lvlJc w:val="left"/>
      <w:pPr>
        <w:ind w:left="1020" w:hanging="360"/>
      </w:pPr>
    </w:lvl>
    <w:lvl w:ilvl="2" w:tplc="62E2E12A">
      <w:start w:val="1"/>
      <w:numFmt w:val="decimal"/>
      <w:lvlText w:val="%3."/>
      <w:lvlJc w:val="left"/>
      <w:pPr>
        <w:ind w:left="1020" w:hanging="360"/>
      </w:pPr>
    </w:lvl>
    <w:lvl w:ilvl="3" w:tplc="B71E7180">
      <w:start w:val="1"/>
      <w:numFmt w:val="decimal"/>
      <w:lvlText w:val="%4."/>
      <w:lvlJc w:val="left"/>
      <w:pPr>
        <w:ind w:left="1020" w:hanging="360"/>
      </w:pPr>
    </w:lvl>
    <w:lvl w:ilvl="4" w:tplc="CC2070B6">
      <w:start w:val="1"/>
      <w:numFmt w:val="decimal"/>
      <w:lvlText w:val="%5."/>
      <w:lvlJc w:val="left"/>
      <w:pPr>
        <w:ind w:left="1020" w:hanging="360"/>
      </w:pPr>
    </w:lvl>
    <w:lvl w:ilvl="5" w:tplc="539880BE">
      <w:start w:val="1"/>
      <w:numFmt w:val="decimal"/>
      <w:lvlText w:val="%6."/>
      <w:lvlJc w:val="left"/>
      <w:pPr>
        <w:ind w:left="1020" w:hanging="360"/>
      </w:pPr>
    </w:lvl>
    <w:lvl w:ilvl="6" w:tplc="86C23914">
      <w:start w:val="1"/>
      <w:numFmt w:val="decimal"/>
      <w:lvlText w:val="%7."/>
      <w:lvlJc w:val="left"/>
      <w:pPr>
        <w:ind w:left="1020" w:hanging="360"/>
      </w:pPr>
    </w:lvl>
    <w:lvl w:ilvl="7" w:tplc="37449854">
      <w:start w:val="1"/>
      <w:numFmt w:val="decimal"/>
      <w:lvlText w:val="%8."/>
      <w:lvlJc w:val="left"/>
      <w:pPr>
        <w:ind w:left="1020" w:hanging="360"/>
      </w:pPr>
    </w:lvl>
    <w:lvl w:ilvl="8" w:tplc="7AB6F36A">
      <w:start w:val="1"/>
      <w:numFmt w:val="decimal"/>
      <w:lvlText w:val="%9."/>
      <w:lvlJc w:val="left"/>
      <w:pPr>
        <w:ind w:left="1020" w:hanging="360"/>
      </w:pPr>
    </w:lvl>
  </w:abstractNum>
  <w:abstractNum w:abstractNumId="8" w15:restartNumberingAfterBreak="0">
    <w:nsid w:val="21475A67"/>
    <w:multiLevelType w:val="hybridMultilevel"/>
    <w:tmpl w:val="94E2242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F90408"/>
    <w:multiLevelType w:val="hybridMultilevel"/>
    <w:tmpl w:val="CBF886F2"/>
    <w:lvl w:ilvl="0" w:tplc="08090001">
      <w:start w:val="1"/>
      <w:numFmt w:val="bullet"/>
      <w:lvlText w:val=""/>
      <w:lvlJc w:val="left"/>
      <w:pPr>
        <w:ind w:left="720" w:hanging="360"/>
      </w:pPr>
      <w:rPr>
        <w:rFonts w:ascii="Symbol" w:hAnsi="Symbol" w:hint="default"/>
      </w:rPr>
    </w:lvl>
    <w:lvl w:ilvl="1" w:tplc="6FA0C8F8">
      <w:start w:val="1"/>
      <w:numFmt w:val="decimal"/>
      <w:lvlText w:val="%2."/>
      <w:lvlJc w:val="left"/>
      <w:pPr>
        <w:ind w:left="1440" w:hanging="360"/>
      </w:pPr>
      <w:rPr>
        <w:b w:val="0"/>
        <w:sz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166819"/>
    <w:multiLevelType w:val="hybridMultilevel"/>
    <w:tmpl w:val="BEB6B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B70632"/>
    <w:multiLevelType w:val="hybridMultilevel"/>
    <w:tmpl w:val="8A707EB4"/>
    <w:lvl w:ilvl="0" w:tplc="65303808">
      <w:start w:val="1"/>
      <w:numFmt w:val="upperLetter"/>
      <w:lvlText w:val="%1)"/>
      <w:lvlJc w:val="left"/>
      <w:pPr>
        <w:ind w:left="778" w:hanging="360"/>
      </w:pPr>
      <w:rPr>
        <w:rFonts w:ascii="Inter" w:eastAsia="Times New Roman" w:hAnsi="Inter" w:cs="Arial"/>
      </w:rPr>
    </w:lvl>
    <w:lvl w:ilvl="1" w:tplc="08090001">
      <w:start w:val="1"/>
      <w:numFmt w:val="bullet"/>
      <w:lvlText w:val=""/>
      <w:lvlJc w:val="left"/>
      <w:pPr>
        <w:ind w:left="1498" w:hanging="360"/>
      </w:pPr>
      <w:rPr>
        <w:rFonts w:ascii="Symbol" w:hAnsi="Symbol" w:hint="default"/>
      </w:r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12" w15:restartNumberingAfterBreak="0">
    <w:nsid w:val="354140E7"/>
    <w:multiLevelType w:val="hybridMultilevel"/>
    <w:tmpl w:val="81726F68"/>
    <w:lvl w:ilvl="0" w:tplc="08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485C91"/>
    <w:multiLevelType w:val="hybridMultilevel"/>
    <w:tmpl w:val="DD9089F6"/>
    <w:lvl w:ilvl="0" w:tplc="63122810">
      <w:start w:val="14"/>
      <w:numFmt w:val="bullet"/>
      <w:lvlText w:val="-"/>
      <w:lvlJc w:val="left"/>
      <w:pPr>
        <w:ind w:left="720" w:hanging="360"/>
      </w:pPr>
      <w:rPr>
        <w:rFonts w:ascii="Inter" w:eastAsia="Times New Roman" w:hAnsi="Inter" w:cs="Segoe UI Semi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35695E"/>
    <w:multiLevelType w:val="hybridMultilevel"/>
    <w:tmpl w:val="0C3A4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1319F7"/>
    <w:multiLevelType w:val="hybridMultilevel"/>
    <w:tmpl w:val="A2029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963977"/>
    <w:multiLevelType w:val="hybridMultilevel"/>
    <w:tmpl w:val="8EEA2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2C3A17"/>
    <w:multiLevelType w:val="hybridMultilevel"/>
    <w:tmpl w:val="5F607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793C71"/>
    <w:multiLevelType w:val="hybridMultilevel"/>
    <w:tmpl w:val="0B1808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05E27C0"/>
    <w:multiLevelType w:val="hybridMultilevel"/>
    <w:tmpl w:val="3B5EE4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9C5A1F"/>
    <w:multiLevelType w:val="hybridMultilevel"/>
    <w:tmpl w:val="5104614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41966BF9"/>
    <w:multiLevelType w:val="hybridMultilevel"/>
    <w:tmpl w:val="E174E0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DA706D"/>
    <w:multiLevelType w:val="hybridMultilevel"/>
    <w:tmpl w:val="32AC6448"/>
    <w:lvl w:ilvl="0" w:tplc="63122810">
      <w:start w:val="14"/>
      <w:numFmt w:val="bullet"/>
      <w:lvlText w:val="-"/>
      <w:lvlJc w:val="left"/>
      <w:pPr>
        <w:ind w:left="720" w:hanging="360"/>
      </w:pPr>
      <w:rPr>
        <w:rFonts w:ascii="Inter" w:eastAsia="Times New Roman" w:hAnsi="Inter" w:cs="Segoe UI Semibold"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1F2B0B"/>
    <w:multiLevelType w:val="hybridMultilevel"/>
    <w:tmpl w:val="1E96E18E"/>
    <w:lvl w:ilvl="0" w:tplc="08090011">
      <w:start w:val="1"/>
      <w:numFmt w:val="decimal"/>
      <w:lvlText w:val="%1)"/>
      <w:lvlJc w:val="left"/>
      <w:pPr>
        <w:ind w:left="502" w:hanging="360"/>
      </w:p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4" w15:restartNumberingAfterBreak="0">
    <w:nsid w:val="47DC7D9A"/>
    <w:multiLevelType w:val="hybridMultilevel"/>
    <w:tmpl w:val="98F6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C273E8"/>
    <w:multiLevelType w:val="hybridMultilevel"/>
    <w:tmpl w:val="ACD6FE0C"/>
    <w:lvl w:ilvl="0" w:tplc="29A0397E">
      <w:start w:val="1"/>
      <w:numFmt w:val="decimal"/>
      <w:lvlText w:val="%1."/>
      <w:lvlJc w:val="left"/>
      <w:pPr>
        <w:ind w:left="720" w:hanging="360"/>
      </w:pPr>
      <w:rPr>
        <w:rFonts w:ascii="Segoe UI Semibold" w:hAnsi="Segoe UI Semibold"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4A2D6D"/>
    <w:multiLevelType w:val="hybridMultilevel"/>
    <w:tmpl w:val="19123670"/>
    <w:lvl w:ilvl="0" w:tplc="61347C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EF43F8E"/>
    <w:multiLevelType w:val="hybridMultilevel"/>
    <w:tmpl w:val="D0CA7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164AAA"/>
    <w:multiLevelType w:val="hybridMultilevel"/>
    <w:tmpl w:val="38D81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F6C51"/>
    <w:multiLevelType w:val="hybridMultilevel"/>
    <w:tmpl w:val="4FFA7C10"/>
    <w:lvl w:ilvl="0" w:tplc="85AE01C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9476FA"/>
    <w:multiLevelType w:val="hybridMultilevel"/>
    <w:tmpl w:val="31EEF816"/>
    <w:lvl w:ilvl="0" w:tplc="63122810">
      <w:start w:val="14"/>
      <w:numFmt w:val="bullet"/>
      <w:lvlText w:val="-"/>
      <w:lvlJc w:val="left"/>
      <w:pPr>
        <w:ind w:left="720" w:hanging="360"/>
      </w:pPr>
      <w:rPr>
        <w:rFonts w:ascii="Inter" w:eastAsia="Times New Roman" w:hAnsi="Inter" w:cs="Segoe UI Semi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526F37"/>
    <w:multiLevelType w:val="hybridMultilevel"/>
    <w:tmpl w:val="7E3ADAD6"/>
    <w:lvl w:ilvl="0" w:tplc="C792DFD4">
      <w:start w:val="1"/>
      <w:numFmt w:val="upperLetter"/>
      <w:lvlText w:val="%1)"/>
      <w:lvlJc w:val="left"/>
      <w:pPr>
        <w:ind w:left="778" w:hanging="360"/>
      </w:pPr>
      <w:rPr>
        <w:rFonts w:ascii="Trebuchet MS" w:eastAsia="Times New Roman" w:hAnsi="Trebuchet MS" w:cs="Arial"/>
      </w:rPr>
    </w:lvl>
    <w:lvl w:ilvl="1" w:tplc="08090001">
      <w:start w:val="1"/>
      <w:numFmt w:val="bullet"/>
      <w:lvlText w:val=""/>
      <w:lvlJc w:val="left"/>
      <w:pPr>
        <w:ind w:left="1498" w:hanging="360"/>
      </w:pPr>
      <w:rPr>
        <w:rFonts w:ascii="Symbol" w:hAnsi="Symbol" w:hint="default"/>
      </w:rPr>
    </w:lvl>
    <w:lvl w:ilvl="2" w:tplc="08090003">
      <w:start w:val="1"/>
      <w:numFmt w:val="bullet"/>
      <w:lvlText w:val="o"/>
      <w:lvlJc w:val="left"/>
      <w:pPr>
        <w:ind w:left="2218" w:hanging="180"/>
      </w:pPr>
      <w:rPr>
        <w:rFonts w:ascii="Courier New" w:hAnsi="Courier New" w:cs="Courier New" w:hint="default"/>
      </w:r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32" w15:restartNumberingAfterBreak="0">
    <w:nsid w:val="55A84BC8"/>
    <w:multiLevelType w:val="hybridMultilevel"/>
    <w:tmpl w:val="0568D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720243A"/>
    <w:multiLevelType w:val="hybridMultilevel"/>
    <w:tmpl w:val="05A4DDA8"/>
    <w:lvl w:ilvl="0" w:tplc="C6A2F020">
      <w:start w:val="17"/>
      <w:numFmt w:val="bullet"/>
      <w:lvlText w:val="-"/>
      <w:lvlJc w:val="left"/>
      <w:pPr>
        <w:ind w:left="720" w:hanging="360"/>
      </w:pPr>
      <w:rPr>
        <w:rFonts w:ascii="Inter Light" w:eastAsia="Times New Roman" w:hAnsi="Inter Ligh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B61676"/>
    <w:multiLevelType w:val="hybridMultilevel"/>
    <w:tmpl w:val="B4803D0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D12D64"/>
    <w:multiLevelType w:val="hybridMultilevel"/>
    <w:tmpl w:val="0D721866"/>
    <w:lvl w:ilvl="0" w:tplc="08090001">
      <w:start w:val="1"/>
      <w:numFmt w:val="bullet"/>
      <w:lvlText w:val=""/>
      <w:lvlJc w:val="left"/>
      <w:pPr>
        <w:ind w:left="121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64D507B6"/>
    <w:multiLevelType w:val="hybridMultilevel"/>
    <w:tmpl w:val="F7D8A90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78508E"/>
    <w:multiLevelType w:val="hybridMultilevel"/>
    <w:tmpl w:val="5D0037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15A6596"/>
    <w:multiLevelType w:val="hybridMultilevel"/>
    <w:tmpl w:val="A69661C6"/>
    <w:lvl w:ilvl="0" w:tplc="C6A2F020">
      <w:start w:val="17"/>
      <w:numFmt w:val="bullet"/>
      <w:lvlText w:val="-"/>
      <w:lvlJc w:val="left"/>
      <w:pPr>
        <w:ind w:left="720" w:hanging="360"/>
      </w:pPr>
      <w:rPr>
        <w:rFonts w:ascii="Inter Light" w:eastAsia="Times New Roman" w:hAnsi="Inter Light"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014EA8"/>
    <w:multiLevelType w:val="hybridMultilevel"/>
    <w:tmpl w:val="395627B6"/>
    <w:lvl w:ilvl="0" w:tplc="DD72196E">
      <w:start w:val="1"/>
      <w:numFmt w:val="decimal"/>
      <w:lvlText w:val="%1."/>
      <w:lvlJc w:val="left"/>
      <w:pPr>
        <w:tabs>
          <w:tab w:val="num" w:pos="360"/>
        </w:tabs>
        <w:ind w:left="360" w:hanging="360"/>
      </w:pPr>
      <w:rPr>
        <w:rFonts w:ascii="Segoe UI Semibold" w:hAnsi="Segoe UI Semibold" w:cs="Segoe UI Semibold" w:hint="default"/>
        <w:b w:val="0"/>
        <w:bCs w:val="0"/>
        <w:strike w:val="0"/>
        <w:color w:val="auto"/>
        <w:sz w:val="20"/>
      </w:rPr>
    </w:lvl>
    <w:lvl w:ilvl="1" w:tplc="08090003">
      <w:start w:val="1"/>
      <w:numFmt w:val="bullet"/>
      <w:lvlText w:val="o"/>
      <w:lvlJc w:val="left"/>
      <w:pPr>
        <w:tabs>
          <w:tab w:val="num" w:pos="1298"/>
        </w:tabs>
        <w:ind w:left="1298" w:hanging="360"/>
      </w:pPr>
      <w:rPr>
        <w:rFonts w:ascii="Courier New" w:hAnsi="Courier New" w:cs="Courier New" w:hint="default"/>
      </w:rPr>
    </w:lvl>
    <w:lvl w:ilvl="2" w:tplc="0809001B" w:tentative="1">
      <w:start w:val="1"/>
      <w:numFmt w:val="lowerRoman"/>
      <w:lvlText w:val="%3."/>
      <w:lvlJc w:val="right"/>
      <w:pPr>
        <w:tabs>
          <w:tab w:val="num" w:pos="2018"/>
        </w:tabs>
        <w:ind w:left="2018" w:hanging="180"/>
      </w:pPr>
    </w:lvl>
    <w:lvl w:ilvl="3" w:tplc="0809000F" w:tentative="1">
      <w:start w:val="1"/>
      <w:numFmt w:val="decimal"/>
      <w:lvlText w:val="%4."/>
      <w:lvlJc w:val="left"/>
      <w:pPr>
        <w:tabs>
          <w:tab w:val="num" w:pos="2738"/>
        </w:tabs>
        <w:ind w:left="2738" w:hanging="360"/>
      </w:pPr>
    </w:lvl>
    <w:lvl w:ilvl="4" w:tplc="08090019" w:tentative="1">
      <w:start w:val="1"/>
      <w:numFmt w:val="lowerLetter"/>
      <w:lvlText w:val="%5."/>
      <w:lvlJc w:val="left"/>
      <w:pPr>
        <w:tabs>
          <w:tab w:val="num" w:pos="3458"/>
        </w:tabs>
        <w:ind w:left="3458" w:hanging="360"/>
      </w:pPr>
    </w:lvl>
    <w:lvl w:ilvl="5" w:tplc="0809001B" w:tentative="1">
      <w:start w:val="1"/>
      <w:numFmt w:val="lowerRoman"/>
      <w:lvlText w:val="%6."/>
      <w:lvlJc w:val="right"/>
      <w:pPr>
        <w:tabs>
          <w:tab w:val="num" w:pos="4178"/>
        </w:tabs>
        <w:ind w:left="4178" w:hanging="180"/>
      </w:pPr>
    </w:lvl>
    <w:lvl w:ilvl="6" w:tplc="0809000F" w:tentative="1">
      <w:start w:val="1"/>
      <w:numFmt w:val="decimal"/>
      <w:lvlText w:val="%7."/>
      <w:lvlJc w:val="left"/>
      <w:pPr>
        <w:tabs>
          <w:tab w:val="num" w:pos="4898"/>
        </w:tabs>
        <w:ind w:left="4898" w:hanging="360"/>
      </w:pPr>
    </w:lvl>
    <w:lvl w:ilvl="7" w:tplc="08090019" w:tentative="1">
      <w:start w:val="1"/>
      <w:numFmt w:val="lowerLetter"/>
      <w:lvlText w:val="%8."/>
      <w:lvlJc w:val="left"/>
      <w:pPr>
        <w:tabs>
          <w:tab w:val="num" w:pos="5618"/>
        </w:tabs>
        <w:ind w:left="5618" w:hanging="360"/>
      </w:pPr>
    </w:lvl>
    <w:lvl w:ilvl="8" w:tplc="0809001B" w:tentative="1">
      <w:start w:val="1"/>
      <w:numFmt w:val="lowerRoman"/>
      <w:lvlText w:val="%9."/>
      <w:lvlJc w:val="right"/>
      <w:pPr>
        <w:tabs>
          <w:tab w:val="num" w:pos="6338"/>
        </w:tabs>
        <w:ind w:left="6338" w:hanging="180"/>
      </w:pPr>
    </w:lvl>
  </w:abstractNum>
  <w:abstractNum w:abstractNumId="40" w15:restartNumberingAfterBreak="0">
    <w:nsid w:val="73A4195C"/>
    <w:multiLevelType w:val="hybridMultilevel"/>
    <w:tmpl w:val="1624A416"/>
    <w:lvl w:ilvl="0" w:tplc="08090001">
      <w:start w:val="1"/>
      <w:numFmt w:val="bullet"/>
      <w:lvlText w:val=""/>
      <w:lvlJc w:val="left"/>
      <w:pPr>
        <w:ind w:left="778" w:hanging="360"/>
      </w:pPr>
      <w:rPr>
        <w:rFonts w:ascii="Symbol" w:hAnsi="Symbol" w:hint="default"/>
      </w:rPr>
    </w:lvl>
    <w:lvl w:ilvl="1" w:tplc="08090001">
      <w:start w:val="1"/>
      <w:numFmt w:val="bullet"/>
      <w:lvlText w:val=""/>
      <w:lvlJc w:val="left"/>
      <w:pPr>
        <w:ind w:left="1498" w:hanging="360"/>
      </w:pPr>
      <w:rPr>
        <w:rFonts w:ascii="Symbol" w:hAnsi="Symbol" w:hint="default"/>
      </w:r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41" w15:restartNumberingAfterBreak="0">
    <w:nsid w:val="79493152"/>
    <w:multiLevelType w:val="hybridMultilevel"/>
    <w:tmpl w:val="CD5C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7A62AE"/>
    <w:multiLevelType w:val="hybridMultilevel"/>
    <w:tmpl w:val="D5EAE9E8"/>
    <w:lvl w:ilvl="0" w:tplc="08090001">
      <w:start w:val="1"/>
      <w:numFmt w:val="bullet"/>
      <w:lvlText w:val=""/>
      <w:lvlJc w:val="left"/>
      <w:pPr>
        <w:ind w:left="11" w:hanging="360"/>
      </w:pPr>
      <w:rPr>
        <w:rFonts w:ascii="Symbol" w:hAnsi="Symbol" w:hint="default"/>
      </w:rPr>
    </w:lvl>
    <w:lvl w:ilvl="1" w:tplc="08090003">
      <w:start w:val="1"/>
      <w:numFmt w:val="bullet"/>
      <w:lvlText w:val="o"/>
      <w:lvlJc w:val="left"/>
      <w:pPr>
        <w:ind w:left="731" w:hanging="360"/>
      </w:pPr>
      <w:rPr>
        <w:rFonts w:ascii="Courier New" w:hAnsi="Courier New" w:cs="Courier New" w:hint="default"/>
      </w:rPr>
    </w:lvl>
    <w:lvl w:ilvl="2" w:tplc="08090005">
      <w:start w:val="1"/>
      <w:numFmt w:val="bullet"/>
      <w:lvlText w:val=""/>
      <w:lvlJc w:val="left"/>
      <w:pPr>
        <w:ind w:left="1451" w:hanging="360"/>
      </w:pPr>
      <w:rPr>
        <w:rFonts w:ascii="Wingdings" w:hAnsi="Wingdings" w:hint="default"/>
      </w:rPr>
    </w:lvl>
    <w:lvl w:ilvl="3" w:tplc="08090001" w:tentative="1">
      <w:start w:val="1"/>
      <w:numFmt w:val="bullet"/>
      <w:lvlText w:val=""/>
      <w:lvlJc w:val="left"/>
      <w:pPr>
        <w:ind w:left="2171" w:hanging="360"/>
      </w:pPr>
      <w:rPr>
        <w:rFonts w:ascii="Symbol" w:hAnsi="Symbol" w:hint="default"/>
      </w:rPr>
    </w:lvl>
    <w:lvl w:ilvl="4" w:tplc="08090003" w:tentative="1">
      <w:start w:val="1"/>
      <w:numFmt w:val="bullet"/>
      <w:lvlText w:val="o"/>
      <w:lvlJc w:val="left"/>
      <w:pPr>
        <w:ind w:left="2891" w:hanging="360"/>
      </w:pPr>
      <w:rPr>
        <w:rFonts w:ascii="Courier New" w:hAnsi="Courier New" w:cs="Courier New" w:hint="default"/>
      </w:rPr>
    </w:lvl>
    <w:lvl w:ilvl="5" w:tplc="08090005" w:tentative="1">
      <w:start w:val="1"/>
      <w:numFmt w:val="bullet"/>
      <w:lvlText w:val=""/>
      <w:lvlJc w:val="left"/>
      <w:pPr>
        <w:ind w:left="3611" w:hanging="360"/>
      </w:pPr>
      <w:rPr>
        <w:rFonts w:ascii="Wingdings" w:hAnsi="Wingdings" w:hint="default"/>
      </w:rPr>
    </w:lvl>
    <w:lvl w:ilvl="6" w:tplc="08090001" w:tentative="1">
      <w:start w:val="1"/>
      <w:numFmt w:val="bullet"/>
      <w:lvlText w:val=""/>
      <w:lvlJc w:val="left"/>
      <w:pPr>
        <w:ind w:left="4331" w:hanging="360"/>
      </w:pPr>
      <w:rPr>
        <w:rFonts w:ascii="Symbol" w:hAnsi="Symbol" w:hint="default"/>
      </w:rPr>
    </w:lvl>
    <w:lvl w:ilvl="7" w:tplc="08090003" w:tentative="1">
      <w:start w:val="1"/>
      <w:numFmt w:val="bullet"/>
      <w:lvlText w:val="o"/>
      <w:lvlJc w:val="left"/>
      <w:pPr>
        <w:ind w:left="5051" w:hanging="360"/>
      </w:pPr>
      <w:rPr>
        <w:rFonts w:ascii="Courier New" w:hAnsi="Courier New" w:cs="Courier New" w:hint="default"/>
      </w:rPr>
    </w:lvl>
    <w:lvl w:ilvl="8" w:tplc="08090005" w:tentative="1">
      <w:start w:val="1"/>
      <w:numFmt w:val="bullet"/>
      <w:lvlText w:val=""/>
      <w:lvlJc w:val="left"/>
      <w:pPr>
        <w:ind w:left="5771" w:hanging="360"/>
      </w:pPr>
      <w:rPr>
        <w:rFonts w:ascii="Wingdings" w:hAnsi="Wingdings" w:hint="default"/>
      </w:rPr>
    </w:lvl>
  </w:abstractNum>
  <w:abstractNum w:abstractNumId="43" w15:restartNumberingAfterBreak="0">
    <w:nsid w:val="7ED918D6"/>
    <w:multiLevelType w:val="hybridMultilevel"/>
    <w:tmpl w:val="8D1031C2"/>
    <w:lvl w:ilvl="0" w:tplc="B8B0EC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62300036">
    <w:abstractNumId w:val="0"/>
  </w:num>
  <w:num w:numId="2" w16cid:durableId="794256031">
    <w:abstractNumId w:val="28"/>
  </w:num>
  <w:num w:numId="3" w16cid:durableId="1223635702">
    <w:abstractNumId w:val="43"/>
  </w:num>
  <w:num w:numId="4" w16cid:durableId="1299844489">
    <w:abstractNumId w:val="11"/>
  </w:num>
  <w:num w:numId="5" w16cid:durableId="230505200">
    <w:abstractNumId w:val="34"/>
  </w:num>
  <w:num w:numId="6" w16cid:durableId="387655823">
    <w:abstractNumId w:val="19"/>
  </w:num>
  <w:num w:numId="7" w16cid:durableId="399131733">
    <w:abstractNumId w:val="23"/>
  </w:num>
  <w:num w:numId="8" w16cid:durableId="903183033">
    <w:abstractNumId w:val="35"/>
  </w:num>
  <w:num w:numId="9" w16cid:durableId="1394112401">
    <w:abstractNumId w:val="42"/>
  </w:num>
  <w:num w:numId="10" w16cid:durableId="2102985361">
    <w:abstractNumId w:val="2"/>
  </w:num>
  <w:num w:numId="11" w16cid:durableId="205407624">
    <w:abstractNumId w:val="5"/>
  </w:num>
  <w:num w:numId="12" w16cid:durableId="2102411074">
    <w:abstractNumId w:val="31"/>
  </w:num>
  <w:num w:numId="13" w16cid:durableId="1896037672">
    <w:abstractNumId w:val="10"/>
  </w:num>
  <w:num w:numId="14" w16cid:durableId="827744802">
    <w:abstractNumId w:val="6"/>
  </w:num>
  <w:num w:numId="15" w16cid:durableId="1388337748">
    <w:abstractNumId w:val="26"/>
  </w:num>
  <w:num w:numId="16" w16cid:durableId="1700937810">
    <w:abstractNumId w:val="29"/>
  </w:num>
  <w:num w:numId="17" w16cid:durableId="1368793748">
    <w:abstractNumId w:val="9"/>
  </w:num>
  <w:num w:numId="18" w16cid:durableId="911696879">
    <w:abstractNumId w:val="17"/>
  </w:num>
  <w:num w:numId="19" w16cid:durableId="1017806364">
    <w:abstractNumId w:val="24"/>
  </w:num>
  <w:num w:numId="20" w16cid:durableId="575021779">
    <w:abstractNumId w:val="20"/>
  </w:num>
  <w:num w:numId="21" w16cid:durableId="456025222">
    <w:abstractNumId w:val="18"/>
  </w:num>
  <w:num w:numId="22" w16cid:durableId="1021207468">
    <w:abstractNumId w:val="14"/>
  </w:num>
  <w:num w:numId="23" w16cid:durableId="1034038042">
    <w:abstractNumId w:val="27"/>
  </w:num>
  <w:num w:numId="24" w16cid:durableId="122622439">
    <w:abstractNumId w:val="40"/>
  </w:num>
  <w:num w:numId="25" w16cid:durableId="443421453">
    <w:abstractNumId w:val="15"/>
  </w:num>
  <w:num w:numId="26" w16cid:durableId="779226000">
    <w:abstractNumId w:val="32"/>
  </w:num>
  <w:num w:numId="27" w16cid:durableId="577641405">
    <w:abstractNumId w:val="1"/>
  </w:num>
  <w:num w:numId="28" w16cid:durableId="1519999906">
    <w:abstractNumId w:val="4"/>
  </w:num>
  <w:num w:numId="29" w16cid:durableId="327638769">
    <w:abstractNumId w:val="16"/>
  </w:num>
  <w:num w:numId="30" w16cid:durableId="1162963110">
    <w:abstractNumId w:val="38"/>
  </w:num>
  <w:num w:numId="31" w16cid:durableId="96798051">
    <w:abstractNumId w:val="33"/>
  </w:num>
  <w:num w:numId="32" w16cid:durableId="712534584">
    <w:abstractNumId w:val="22"/>
  </w:num>
  <w:num w:numId="33" w16cid:durableId="51078769">
    <w:abstractNumId w:val="30"/>
  </w:num>
  <w:num w:numId="34" w16cid:durableId="1055933342">
    <w:abstractNumId w:val="13"/>
  </w:num>
  <w:num w:numId="35" w16cid:durableId="1703893223">
    <w:abstractNumId w:val="36"/>
  </w:num>
  <w:num w:numId="36" w16cid:durableId="871112340">
    <w:abstractNumId w:val="21"/>
  </w:num>
  <w:num w:numId="37" w16cid:durableId="910234731">
    <w:abstractNumId w:val="3"/>
  </w:num>
  <w:num w:numId="38" w16cid:durableId="566500175">
    <w:abstractNumId w:val="8"/>
  </w:num>
  <w:num w:numId="39" w16cid:durableId="2115707437">
    <w:abstractNumId w:val="25"/>
  </w:num>
  <w:num w:numId="40" w16cid:durableId="2102754659">
    <w:abstractNumId w:val="39"/>
  </w:num>
  <w:num w:numId="41" w16cid:durableId="1771048918">
    <w:abstractNumId w:val="7"/>
  </w:num>
  <w:num w:numId="42" w16cid:durableId="1622305097">
    <w:abstractNumId w:val="37"/>
  </w:num>
  <w:num w:numId="43" w16cid:durableId="465052985">
    <w:abstractNumId w:val="12"/>
  </w:num>
  <w:num w:numId="44" w16cid:durableId="1536623491">
    <w:abstractNumId w:val="41"/>
  </w:num>
  <w:num w:numId="45" w16cid:durableId="18033088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94A"/>
    <w:rsid w:val="0000045E"/>
    <w:rsid w:val="000005CD"/>
    <w:rsid w:val="00001F0F"/>
    <w:rsid w:val="00002E4D"/>
    <w:rsid w:val="00005A94"/>
    <w:rsid w:val="0000789B"/>
    <w:rsid w:val="00013E02"/>
    <w:rsid w:val="00014273"/>
    <w:rsid w:val="00014445"/>
    <w:rsid w:val="000161B6"/>
    <w:rsid w:val="0001627F"/>
    <w:rsid w:val="000168B4"/>
    <w:rsid w:val="0001728B"/>
    <w:rsid w:val="00017310"/>
    <w:rsid w:val="00020017"/>
    <w:rsid w:val="000208CD"/>
    <w:rsid w:val="00020B33"/>
    <w:rsid w:val="000213C1"/>
    <w:rsid w:val="0002199A"/>
    <w:rsid w:val="00021A1A"/>
    <w:rsid w:val="00021C0F"/>
    <w:rsid w:val="00024BF5"/>
    <w:rsid w:val="00024D55"/>
    <w:rsid w:val="00026733"/>
    <w:rsid w:val="0002728C"/>
    <w:rsid w:val="00027473"/>
    <w:rsid w:val="000276BB"/>
    <w:rsid w:val="00027B15"/>
    <w:rsid w:val="00027C45"/>
    <w:rsid w:val="00030180"/>
    <w:rsid w:val="00031CB2"/>
    <w:rsid w:val="00031F02"/>
    <w:rsid w:val="00032302"/>
    <w:rsid w:val="00033702"/>
    <w:rsid w:val="00034159"/>
    <w:rsid w:val="000344E2"/>
    <w:rsid w:val="0003629E"/>
    <w:rsid w:val="00037EEC"/>
    <w:rsid w:val="000408DE"/>
    <w:rsid w:val="0004120B"/>
    <w:rsid w:val="000419A5"/>
    <w:rsid w:val="00041B89"/>
    <w:rsid w:val="000429E6"/>
    <w:rsid w:val="00043C3D"/>
    <w:rsid w:val="00044CBC"/>
    <w:rsid w:val="00045CD6"/>
    <w:rsid w:val="000466D0"/>
    <w:rsid w:val="000501A8"/>
    <w:rsid w:val="000507D1"/>
    <w:rsid w:val="00052F8D"/>
    <w:rsid w:val="00054143"/>
    <w:rsid w:val="00054216"/>
    <w:rsid w:val="0005432B"/>
    <w:rsid w:val="00055207"/>
    <w:rsid w:val="000561CE"/>
    <w:rsid w:val="0005676E"/>
    <w:rsid w:val="00057A4B"/>
    <w:rsid w:val="00061B9F"/>
    <w:rsid w:val="00062B7A"/>
    <w:rsid w:val="00062D8A"/>
    <w:rsid w:val="000642D6"/>
    <w:rsid w:val="00064977"/>
    <w:rsid w:val="00064CD3"/>
    <w:rsid w:val="00065168"/>
    <w:rsid w:val="000658F8"/>
    <w:rsid w:val="0006688F"/>
    <w:rsid w:val="00066E7D"/>
    <w:rsid w:val="00067A0F"/>
    <w:rsid w:val="00067A82"/>
    <w:rsid w:val="00070D9A"/>
    <w:rsid w:val="00073376"/>
    <w:rsid w:val="00073391"/>
    <w:rsid w:val="00073F64"/>
    <w:rsid w:val="0007509E"/>
    <w:rsid w:val="00075E0C"/>
    <w:rsid w:val="000779EE"/>
    <w:rsid w:val="00081583"/>
    <w:rsid w:val="00082E6E"/>
    <w:rsid w:val="00083CC7"/>
    <w:rsid w:val="000851E3"/>
    <w:rsid w:val="00086427"/>
    <w:rsid w:val="000877BD"/>
    <w:rsid w:val="00090657"/>
    <w:rsid w:val="000909C7"/>
    <w:rsid w:val="00091F23"/>
    <w:rsid w:val="0009239B"/>
    <w:rsid w:val="000938D7"/>
    <w:rsid w:val="00094585"/>
    <w:rsid w:val="00095DBE"/>
    <w:rsid w:val="0009648C"/>
    <w:rsid w:val="000967D7"/>
    <w:rsid w:val="0009767F"/>
    <w:rsid w:val="00097D1F"/>
    <w:rsid w:val="000A1671"/>
    <w:rsid w:val="000A18DE"/>
    <w:rsid w:val="000A18F6"/>
    <w:rsid w:val="000A4E58"/>
    <w:rsid w:val="000B0675"/>
    <w:rsid w:val="000B0FA6"/>
    <w:rsid w:val="000B17FF"/>
    <w:rsid w:val="000B1801"/>
    <w:rsid w:val="000B3806"/>
    <w:rsid w:val="000B41C4"/>
    <w:rsid w:val="000B4351"/>
    <w:rsid w:val="000B4C85"/>
    <w:rsid w:val="000B6DEB"/>
    <w:rsid w:val="000B6EFF"/>
    <w:rsid w:val="000B7941"/>
    <w:rsid w:val="000C192D"/>
    <w:rsid w:val="000C2045"/>
    <w:rsid w:val="000C2F3F"/>
    <w:rsid w:val="000C5071"/>
    <w:rsid w:val="000C577C"/>
    <w:rsid w:val="000D307F"/>
    <w:rsid w:val="000D65CA"/>
    <w:rsid w:val="000E0E23"/>
    <w:rsid w:val="000E255B"/>
    <w:rsid w:val="000E32AE"/>
    <w:rsid w:val="000E39E9"/>
    <w:rsid w:val="000E3DD9"/>
    <w:rsid w:val="000E52B3"/>
    <w:rsid w:val="000E54E3"/>
    <w:rsid w:val="000E6AC8"/>
    <w:rsid w:val="000F0163"/>
    <w:rsid w:val="000F0429"/>
    <w:rsid w:val="000F0B32"/>
    <w:rsid w:val="000F183C"/>
    <w:rsid w:val="000F26FC"/>
    <w:rsid w:val="000F3230"/>
    <w:rsid w:val="000F47FC"/>
    <w:rsid w:val="000F5B5D"/>
    <w:rsid w:val="000F5DCC"/>
    <w:rsid w:val="000F5EF7"/>
    <w:rsid w:val="001008C2"/>
    <w:rsid w:val="001056D7"/>
    <w:rsid w:val="00106562"/>
    <w:rsid w:val="00107A5F"/>
    <w:rsid w:val="001101F4"/>
    <w:rsid w:val="00110D82"/>
    <w:rsid w:val="00114572"/>
    <w:rsid w:val="00115982"/>
    <w:rsid w:val="001164A5"/>
    <w:rsid w:val="00120BF8"/>
    <w:rsid w:val="00122016"/>
    <w:rsid w:val="00122361"/>
    <w:rsid w:val="00122D4E"/>
    <w:rsid w:val="0012320A"/>
    <w:rsid w:val="00123AC0"/>
    <w:rsid w:val="001256A7"/>
    <w:rsid w:val="00130797"/>
    <w:rsid w:val="001309B4"/>
    <w:rsid w:val="00130CAB"/>
    <w:rsid w:val="001310BE"/>
    <w:rsid w:val="00131E03"/>
    <w:rsid w:val="00132721"/>
    <w:rsid w:val="00133E87"/>
    <w:rsid w:val="00133F6B"/>
    <w:rsid w:val="00134E33"/>
    <w:rsid w:val="00136056"/>
    <w:rsid w:val="00136361"/>
    <w:rsid w:val="00141556"/>
    <w:rsid w:val="0014159F"/>
    <w:rsid w:val="00141852"/>
    <w:rsid w:val="001438D3"/>
    <w:rsid w:val="00143A16"/>
    <w:rsid w:val="00143BF6"/>
    <w:rsid w:val="00143EB1"/>
    <w:rsid w:val="00146400"/>
    <w:rsid w:val="001475C9"/>
    <w:rsid w:val="00147815"/>
    <w:rsid w:val="001516D5"/>
    <w:rsid w:val="0015178C"/>
    <w:rsid w:val="0015203B"/>
    <w:rsid w:val="001526A9"/>
    <w:rsid w:val="0015475E"/>
    <w:rsid w:val="00154773"/>
    <w:rsid w:val="00154C79"/>
    <w:rsid w:val="00154FD9"/>
    <w:rsid w:val="0015548B"/>
    <w:rsid w:val="00155AB3"/>
    <w:rsid w:val="00155AE4"/>
    <w:rsid w:val="00156765"/>
    <w:rsid w:val="00160997"/>
    <w:rsid w:val="001613F4"/>
    <w:rsid w:val="00161CFE"/>
    <w:rsid w:val="0016288F"/>
    <w:rsid w:val="00162DCA"/>
    <w:rsid w:val="001635C7"/>
    <w:rsid w:val="00166366"/>
    <w:rsid w:val="001678A4"/>
    <w:rsid w:val="00167B94"/>
    <w:rsid w:val="0017074D"/>
    <w:rsid w:val="001729E6"/>
    <w:rsid w:val="00174894"/>
    <w:rsid w:val="001750D5"/>
    <w:rsid w:val="00185F3F"/>
    <w:rsid w:val="0018680E"/>
    <w:rsid w:val="00187268"/>
    <w:rsid w:val="00190B3A"/>
    <w:rsid w:val="001914D8"/>
    <w:rsid w:val="001926E2"/>
    <w:rsid w:val="00193A85"/>
    <w:rsid w:val="00194782"/>
    <w:rsid w:val="0019674F"/>
    <w:rsid w:val="001A03C3"/>
    <w:rsid w:val="001A0E3A"/>
    <w:rsid w:val="001A1A10"/>
    <w:rsid w:val="001A1CC4"/>
    <w:rsid w:val="001A2518"/>
    <w:rsid w:val="001A2AC2"/>
    <w:rsid w:val="001A3246"/>
    <w:rsid w:val="001A3DDE"/>
    <w:rsid w:val="001A6D15"/>
    <w:rsid w:val="001A7D3D"/>
    <w:rsid w:val="001B0E58"/>
    <w:rsid w:val="001B3CA7"/>
    <w:rsid w:val="001B3CC2"/>
    <w:rsid w:val="001B5C2C"/>
    <w:rsid w:val="001B64AE"/>
    <w:rsid w:val="001B6F98"/>
    <w:rsid w:val="001C1421"/>
    <w:rsid w:val="001C4A99"/>
    <w:rsid w:val="001C550D"/>
    <w:rsid w:val="001C591D"/>
    <w:rsid w:val="001C6BDA"/>
    <w:rsid w:val="001C7525"/>
    <w:rsid w:val="001C7C07"/>
    <w:rsid w:val="001D0EBB"/>
    <w:rsid w:val="001D249E"/>
    <w:rsid w:val="001D2A88"/>
    <w:rsid w:val="001D2B75"/>
    <w:rsid w:val="001D5A39"/>
    <w:rsid w:val="001D5BB2"/>
    <w:rsid w:val="001D6731"/>
    <w:rsid w:val="001D69F8"/>
    <w:rsid w:val="001D6BC8"/>
    <w:rsid w:val="001D7A0C"/>
    <w:rsid w:val="001E0FCC"/>
    <w:rsid w:val="001E165C"/>
    <w:rsid w:val="001E18AF"/>
    <w:rsid w:val="001E1C77"/>
    <w:rsid w:val="001E2666"/>
    <w:rsid w:val="001E2C27"/>
    <w:rsid w:val="001E3FFE"/>
    <w:rsid w:val="001E7441"/>
    <w:rsid w:val="001E7D96"/>
    <w:rsid w:val="001F0458"/>
    <w:rsid w:val="001F0924"/>
    <w:rsid w:val="001F3E3C"/>
    <w:rsid w:val="001F4E1B"/>
    <w:rsid w:val="001F55FF"/>
    <w:rsid w:val="001F77E0"/>
    <w:rsid w:val="00200F06"/>
    <w:rsid w:val="00201E2A"/>
    <w:rsid w:val="0020350A"/>
    <w:rsid w:val="002048E2"/>
    <w:rsid w:val="002065E6"/>
    <w:rsid w:val="002079BC"/>
    <w:rsid w:val="002105AF"/>
    <w:rsid w:val="00211922"/>
    <w:rsid w:val="00211D85"/>
    <w:rsid w:val="00212812"/>
    <w:rsid w:val="00212FCF"/>
    <w:rsid w:val="0021575D"/>
    <w:rsid w:val="002176CB"/>
    <w:rsid w:val="00220DC0"/>
    <w:rsid w:val="00220FC2"/>
    <w:rsid w:val="00221EF7"/>
    <w:rsid w:val="00221FD0"/>
    <w:rsid w:val="002243D7"/>
    <w:rsid w:val="00225E2B"/>
    <w:rsid w:val="0022633A"/>
    <w:rsid w:val="002264CA"/>
    <w:rsid w:val="00226D1B"/>
    <w:rsid w:val="0022764D"/>
    <w:rsid w:val="00230808"/>
    <w:rsid w:val="002310A8"/>
    <w:rsid w:val="00231F97"/>
    <w:rsid w:val="0023597D"/>
    <w:rsid w:val="00236C9A"/>
    <w:rsid w:val="00237852"/>
    <w:rsid w:val="00240E90"/>
    <w:rsid w:val="00241889"/>
    <w:rsid w:val="0024324E"/>
    <w:rsid w:val="00243D98"/>
    <w:rsid w:val="00244BA7"/>
    <w:rsid w:val="00246ADF"/>
    <w:rsid w:val="0024707B"/>
    <w:rsid w:val="002475B4"/>
    <w:rsid w:val="002511CB"/>
    <w:rsid w:val="002513FB"/>
    <w:rsid w:val="00252735"/>
    <w:rsid w:val="00253300"/>
    <w:rsid w:val="002543F2"/>
    <w:rsid w:val="00261AA7"/>
    <w:rsid w:val="00266472"/>
    <w:rsid w:val="00266F45"/>
    <w:rsid w:val="00270067"/>
    <w:rsid w:val="00270AE0"/>
    <w:rsid w:val="00270C2C"/>
    <w:rsid w:val="00270CC6"/>
    <w:rsid w:val="00271800"/>
    <w:rsid w:val="00271A82"/>
    <w:rsid w:val="00271E01"/>
    <w:rsid w:val="00273792"/>
    <w:rsid w:val="0027434F"/>
    <w:rsid w:val="00276DB5"/>
    <w:rsid w:val="00276F8D"/>
    <w:rsid w:val="0027738B"/>
    <w:rsid w:val="002800C2"/>
    <w:rsid w:val="0028030C"/>
    <w:rsid w:val="0028142C"/>
    <w:rsid w:val="002844CB"/>
    <w:rsid w:val="00284AB1"/>
    <w:rsid w:val="0028523A"/>
    <w:rsid w:val="00286045"/>
    <w:rsid w:val="00287572"/>
    <w:rsid w:val="00287904"/>
    <w:rsid w:val="0029112F"/>
    <w:rsid w:val="00294C8E"/>
    <w:rsid w:val="00296B77"/>
    <w:rsid w:val="002A043D"/>
    <w:rsid w:val="002A0C2E"/>
    <w:rsid w:val="002A2556"/>
    <w:rsid w:val="002A2A4D"/>
    <w:rsid w:val="002A47CE"/>
    <w:rsid w:val="002A7A99"/>
    <w:rsid w:val="002B1760"/>
    <w:rsid w:val="002B1FD7"/>
    <w:rsid w:val="002B255F"/>
    <w:rsid w:val="002B3D53"/>
    <w:rsid w:val="002B3F68"/>
    <w:rsid w:val="002B4775"/>
    <w:rsid w:val="002B62E1"/>
    <w:rsid w:val="002C12CB"/>
    <w:rsid w:val="002C2313"/>
    <w:rsid w:val="002C40F0"/>
    <w:rsid w:val="002C5FCA"/>
    <w:rsid w:val="002C605D"/>
    <w:rsid w:val="002C6A93"/>
    <w:rsid w:val="002C6D22"/>
    <w:rsid w:val="002C713E"/>
    <w:rsid w:val="002C7C46"/>
    <w:rsid w:val="002D0A89"/>
    <w:rsid w:val="002D1A5B"/>
    <w:rsid w:val="002D20C5"/>
    <w:rsid w:val="002D2B33"/>
    <w:rsid w:val="002D38F2"/>
    <w:rsid w:val="002D5E19"/>
    <w:rsid w:val="002D61CA"/>
    <w:rsid w:val="002D6282"/>
    <w:rsid w:val="002D6689"/>
    <w:rsid w:val="002D6F48"/>
    <w:rsid w:val="002D6F8D"/>
    <w:rsid w:val="002D7893"/>
    <w:rsid w:val="002E1221"/>
    <w:rsid w:val="002E1FA9"/>
    <w:rsid w:val="002E22E2"/>
    <w:rsid w:val="002E3C42"/>
    <w:rsid w:val="002E4BBA"/>
    <w:rsid w:val="002E586F"/>
    <w:rsid w:val="002E5A93"/>
    <w:rsid w:val="002E72A2"/>
    <w:rsid w:val="002F0E71"/>
    <w:rsid w:val="002F235C"/>
    <w:rsid w:val="002F2EC0"/>
    <w:rsid w:val="002F4540"/>
    <w:rsid w:val="002F50BB"/>
    <w:rsid w:val="002F6A4C"/>
    <w:rsid w:val="002F71A1"/>
    <w:rsid w:val="00300226"/>
    <w:rsid w:val="00302AC1"/>
    <w:rsid w:val="00302D55"/>
    <w:rsid w:val="00304BE7"/>
    <w:rsid w:val="003059B8"/>
    <w:rsid w:val="003062EB"/>
    <w:rsid w:val="003062FC"/>
    <w:rsid w:val="0030666F"/>
    <w:rsid w:val="003111BD"/>
    <w:rsid w:val="00313225"/>
    <w:rsid w:val="00314426"/>
    <w:rsid w:val="00316214"/>
    <w:rsid w:val="00316A5F"/>
    <w:rsid w:val="003203E0"/>
    <w:rsid w:val="00320C2E"/>
    <w:rsid w:val="00321842"/>
    <w:rsid w:val="00322B9E"/>
    <w:rsid w:val="00322EF2"/>
    <w:rsid w:val="003247E1"/>
    <w:rsid w:val="003264DE"/>
    <w:rsid w:val="00326518"/>
    <w:rsid w:val="0032694E"/>
    <w:rsid w:val="0032708F"/>
    <w:rsid w:val="00327B19"/>
    <w:rsid w:val="00330507"/>
    <w:rsid w:val="0033335F"/>
    <w:rsid w:val="003339FA"/>
    <w:rsid w:val="003343F7"/>
    <w:rsid w:val="00340627"/>
    <w:rsid w:val="00340E5A"/>
    <w:rsid w:val="003446B3"/>
    <w:rsid w:val="0034687E"/>
    <w:rsid w:val="00347305"/>
    <w:rsid w:val="00351EE7"/>
    <w:rsid w:val="0035335E"/>
    <w:rsid w:val="003549C5"/>
    <w:rsid w:val="003601F9"/>
    <w:rsid w:val="003602DC"/>
    <w:rsid w:val="003604BD"/>
    <w:rsid w:val="00360C7E"/>
    <w:rsid w:val="00361478"/>
    <w:rsid w:val="003624A2"/>
    <w:rsid w:val="00363535"/>
    <w:rsid w:val="00365F77"/>
    <w:rsid w:val="003670CF"/>
    <w:rsid w:val="00370889"/>
    <w:rsid w:val="003714DA"/>
    <w:rsid w:val="00372C95"/>
    <w:rsid w:val="00372FAD"/>
    <w:rsid w:val="00373102"/>
    <w:rsid w:val="0037391E"/>
    <w:rsid w:val="00373C0A"/>
    <w:rsid w:val="0037556B"/>
    <w:rsid w:val="00381570"/>
    <w:rsid w:val="003821CA"/>
    <w:rsid w:val="003838D3"/>
    <w:rsid w:val="00383FFA"/>
    <w:rsid w:val="00384207"/>
    <w:rsid w:val="00385400"/>
    <w:rsid w:val="003870B0"/>
    <w:rsid w:val="00387AE5"/>
    <w:rsid w:val="00387D77"/>
    <w:rsid w:val="003909B1"/>
    <w:rsid w:val="00390BFE"/>
    <w:rsid w:val="003925DB"/>
    <w:rsid w:val="003927E6"/>
    <w:rsid w:val="00392AFE"/>
    <w:rsid w:val="003939D7"/>
    <w:rsid w:val="00393F31"/>
    <w:rsid w:val="00394A7A"/>
    <w:rsid w:val="00394B77"/>
    <w:rsid w:val="00396044"/>
    <w:rsid w:val="003A2BA5"/>
    <w:rsid w:val="003A43EE"/>
    <w:rsid w:val="003A7010"/>
    <w:rsid w:val="003A71ED"/>
    <w:rsid w:val="003A7C09"/>
    <w:rsid w:val="003B02A8"/>
    <w:rsid w:val="003B14A3"/>
    <w:rsid w:val="003B31BE"/>
    <w:rsid w:val="003B3D30"/>
    <w:rsid w:val="003B40CB"/>
    <w:rsid w:val="003B42E1"/>
    <w:rsid w:val="003B43E7"/>
    <w:rsid w:val="003B499D"/>
    <w:rsid w:val="003B513B"/>
    <w:rsid w:val="003B5142"/>
    <w:rsid w:val="003B70A6"/>
    <w:rsid w:val="003C25E9"/>
    <w:rsid w:val="003C308A"/>
    <w:rsid w:val="003C370C"/>
    <w:rsid w:val="003D2C0A"/>
    <w:rsid w:val="003D2C46"/>
    <w:rsid w:val="003D31BC"/>
    <w:rsid w:val="003D388A"/>
    <w:rsid w:val="003D5543"/>
    <w:rsid w:val="003D6024"/>
    <w:rsid w:val="003D7D3B"/>
    <w:rsid w:val="003E0106"/>
    <w:rsid w:val="003E1843"/>
    <w:rsid w:val="003E374F"/>
    <w:rsid w:val="003E40EF"/>
    <w:rsid w:val="003E65AF"/>
    <w:rsid w:val="003E7A75"/>
    <w:rsid w:val="003F05C8"/>
    <w:rsid w:val="003F06BD"/>
    <w:rsid w:val="003F0C5C"/>
    <w:rsid w:val="003F396C"/>
    <w:rsid w:val="003F6FA9"/>
    <w:rsid w:val="003F75AA"/>
    <w:rsid w:val="003F7F02"/>
    <w:rsid w:val="004001D7"/>
    <w:rsid w:val="00401026"/>
    <w:rsid w:val="004012F2"/>
    <w:rsid w:val="00402C18"/>
    <w:rsid w:val="00402DFC"/>
    <w:rsid w:val="00404396"/>
    <w:rsid w:val="00405154"/>
    <w:rsid w:val="004064E7"/>
    <w:rsid w:val="004077D9"/>
    <w:rsid w:val="00407846"/>
    <w:rsid w:val="00407AB9"/>
    <w:rsid w:val="00407C37"/>
    <w:rsid w:val="00407EE2"/>
    <w:rsid w:val="00410094"/>
    <w:rsid w:val="00411C73"/>
    <w:rsid w:val="00412428"/>
    <w:rsid w:val="00412998"/>
    <w:rsid w:val="004133F2"/>
    <w:rsid w:val="004163FD"/>
    <w:rsid w:val="00417314"/>
    <w:rsid w:val="00424003"/>
    <w:rsid w:val="00424AD9"/>
    <w:rsid w:val="00425A0C"/>
    <w:rsid w:val="004264FF"/>
    <w:rsid w:val="00426936"/>
    <w:rsid w:val="004275C6"/>
    <w:rsid w:val="00427730"/>
    <w:rsid w:val="004277DE"/>
    <w:rsid w:val="004279E8"/>
    <w:rsid w:val="00431F96"/>
    <w:rsid w:val="0043203F"/>
    <w:rsid w:val="00432E8A"/>
    <w:rsid w:val="00433D7E"/>
    <w:rsid w:val="00433ED8"/>
    <w:rsid w:val="00435F6B"/>
    <w:rsid w:val="004367F0"/>
    <w:rsid w:val="00436994"/>
    <w:rsid w:val="00436EF4"/>
    <w:rsid w:val="00437C8E"/>
    <w:rsid w:val="00440172"/>
    <w:rsid w:val="0044301B"/>
    <w:rsid w:val="00443E84"/>
    <w:rsid w:val="004449F1"/>
    <w:rsid w:val="00445B55"/>
    <w:rsid w:val="00446135"/>
    <w:rsid w:val="00450151"/>
    <w:rsid w:val="004503E2"/>
    <w:rsid w:val="00450D16"/>
    <w:rsid w:val="004521A2"/>
    <w:rsid w:val="004535A1"/>
    <w:rsid w:val="004535A4"/>
    <w:rsid w:val="00453619"/>
    <w:rsid w:val="00453679"/>
    <w:rsid w:val="0045644F"/>
    <w:rsid w:val="00456FEC"/>
    <w:rsid w:val="004620B6"/>
    <w:rsid w:val="0046210F"/>
    <w:rsid w:val="0046297E"/>
    <w:rsid w:val="00463127"/>
    <w:rsid w:val="00463AF7"/>
    <w:rsid w:val="004642E0"/>
    <w:rsid w:val="00464F03"/>
    <w:rsid w:val="00466B9C"/>
    <w:rsid w:val="004670A9"/>
    <w:rsid w:val="00467DA3"/>
    <w:rsid w:val="004706F5"/>
    <w:rsid w:val="00471EC4"/>
    <w:rsid w:val="004738DD"/>
    <w:rsid w:val="004743BD"/>
    <w:rsid w:val="00474F51"/>
    <w:rsid w:val="00476B86"/>
    <w:rsid w:val="00476DD2"/>
    <w:rsid w:val="004778E2"/>
    <w:rsid w:val="004804A6"/>
    <w:rsid w:val="00481163"/>
    <w:rsid w:val="00481419"/>
    <w:rsid w:val="00481E2C"/>
    <w:rsid w:val="004821E2"/>
    <w:rsid w:val="00482279"/>
    <w:rsid w:val="0048374E"/>
    <w:rsid w:val="00485E72"/>
    <w:rsid w:val="00486890"/>
    <w:rsid w:val="004872F9"/>
    <w:rsid w:val="00490C8D"/>
    <w:rsid w:val="0049154E"/>
    <w:rsid w:val="0049195B"/>
    <w:rsid w:val="004921C2"/>
    <w:rsid w:val="00494D37"/>
    <w:rsid w:val="0049544F"/>
    <w:rsid w:val="00495DD3"/>
    <w:rsid w:val="00495DF1"/>
    <w:rsid w:val="00496781"/>
    <w:rsid w:val="004A0B74"/>
    <w:rsid w:val="004A1101"/>
    <w:rsid w:val="004A1582"/>
    <w:rsid w:val="004A1C30"/>
    <w:rsid w:val="004A4043"/>
    <w:rsid w:val="004A459D"/>
    <w:rsid w:val="004A4F28"/>
    <w:rsid w:val="004A6DC7"/>
    <w:rsid w:val="004B05EB"/>
    <w:rsid w:val="004B0A7C"/>
    <w:rsid w:val="004B10E6"/>
    <w:rsid w:val="004B1818"/>
    <w:rsid w:val="004B1853"/>
    <w:rsid w:val="004B4457"/>
    <w:rsid w:val="004B44E2"/>
    <w:rsid w:val="004B58AA"/>
    <w:rsid w:val="004B7093"/>
    <w:rsid w:val="004B749D"/>
    <w:rsid w:val="004C013C"/>
    <w:rsid w:val="004C0C3A"/>
    <w:rsid w:val="004C2119"/>
    <w:rsid w:val="004C310C"/>
    <w:rsid w:val="004C40BC"/>
    <w:rsid w:val="004C5300"/>
    <w:rsid w:val="004C78AB"/>
    <w:rsid w:val="004D21FB"/>
    <w:rsid w:val="004D28CC"/>
    <w:rsid w:val="004D4891"/>
    <w:rsid w:val="004D5196"/>
    <w:rsid w:val="004D5256"/>
    <w:rsid w:val="004D696F"/>
    <w:rsid w:val="004D78A9"/>
    <w:rsid w:val="004E0671"/>
    <w:rsid w:val="004E13F6"/>
    <w:rsid w:val="004E140B"/>
    <w:rsid w:val="004E18C9"/>
    <w:rsid w:val="004E2C54"/>
    <w:rsid w:val="004E3E30"/>
    <w:rsid w:val="004E4349"/>
    <w:rsid w:val="004E49C8"/>
    <w:rsid w:val="004E5412"/>
    <w:rsid w:val="004E6E3C"/>
    <w:rsid w:val="004F00EF"/>
    <w:rsid w:val="004F04E3"/>
    <w:rsid w:val="004F22C2"/>
    <w:rsid w:val="004F34E9"/>
    <w:rsid w:val="004F3849"/>
    <w:rsid w:val="004F3B29"/>
    <w:rsid w:val="004F3EEB"/>
    <w:rsid w:val="004F4FCF"/>
    <w:rsid w:val="004F5B2D"/>
    <w:rsid w:val="004F5CA4"/>
    <w:rsid w:val="004F642C"/>
    <w:rsid w:val="004F7A31"/>
    <w:rsid w:val="0050002A"/>
    <w:rsid w:val="00504561"/>
    <w:rsid w:val="00504849"/>
    <w:rsid w:val="00504CE1"/>
    <w:rsid w:val="005065D3"/>
    <w:rsid w:val="00506779"/>
    <w:rsid w:val="005100D2"/>
    <w:rsid w:val="00511B6A"/>
    <w:rsid w:val="00512490"/>
    <w:rsid w:val="00512BEF"/>
    <w:rsid w:val="00513EFB"/>
    <w:rsid w:val="005179DF"/>
    <w:rsid w:val="00522C4C"/>
    <w:rsid w:val="00524066"/>
    <w:rsid w:val="00525539"/>
    <w:rsid w:val="0052569C"/>
    <w:rsid w:val="0052631E"/>
    <w:rsid w:val="005270A8"/>
    <w:rsid w:val="005274AC"/>
    <w:rsid w:val="005302D7"/>
    <w:rsid w:val="005310D5"/>
    <w:rsid w:val="00531869"/>
    <w:rsid w:val="0053218E"/>
    <w:rsid w:val="00532CFE"/>
    <w:rsid w:val="00534AEE"/>
    <w:rsid w:val="00535D61"/>
    <w:rsid w:val="0053601E"/>
    <w:rsid w:val="0053625D"/>
    <w:rsid w:val="00536F54"/>
    <w:rsid w:val="005409A4"/>
    <w:rsid w:val="005411F5"/>
    <w:rsid w:val="005424CC"/>
    <w:rsid w:val="00544177"/>
    <w:rsid w:val="00544351"/>
    <w:rsid w:val="0054460C"/>
    <w:rsid w:val="00544BBC"/>
    <w:rsid w:val="005456FF"/>
    <w:rsid w:val="00546405"/>
    <w:rsid w:val="005466B9"/>
    <w:rsid w:val="00546B15"/>
    <w:rsid w:val="00547779"/>
    <w:rsid w:val="00547CC5"/>
    <w:rsid w:val="00547FDC"/>
    <w:rsid w:val="00550960"/>
    <w:rsid w:val="00550965"/>
    <w:rsid w:val="005512BC"/>
    <w:rsid w:val="0055254C"/>
    <w:rsid w:val="0055386B"/>
    <w:rsid w:val="0055512E"/>
    <w:rsid w:val="00555D70"/>
    <w:rsid w:val="00557BBE"/>
    <w:rsid w:val="00560698"/>
    <w:rsid w:val="00560A37"/>
    <w:rsid w:val="00560B5A"/>
    <w:rsid w:val="0056197C"/>
    <w:rsid w:val="0056199C"/>
    <w:rsid w:val="00563033"/>
    <w:rsid w:val="005703A2"/>
    <w:rsid w:val="0057065D"/>
    <w:rsid w:val="00571655"/>
    <w:rsid w:val="00571D44"/>
    <w:rsid w:val="005731A4"/>
    <w:rsid w:val="00573A05"/>
    <w:rsid w:val="005752AB"/>
    <w:rsid w:val="00575809"/>
    <w:rsid w:val="005769D6"/>
    <w:rsid w:val="00580721"/>
    <w:rsid w:val="00582231"/>
    <w:rsid w:val="00583FED"/>
    <w:rsid w:val="00584B34"/>
    <w:rsid w:val="005863A4"/>
    <w:rsid w:val="00586537"/>
    <w:rsid w:val="0058736B"/>
    <w:rsid w:val="00587740"/>
    <w:rsid w:val="00591546"/>
    <w:rsid w:val="0059231D"/>
    <w:rsid w:val="0059307D"/>
    <w:rsid w:val="005930C5"/>
    <w:rsid w:val="005936E3"/>
    <w:rsid w:val="00593ADA"/>
    <w:rsid w:val="00594074"/>
    <w:rsid w:val="00596943"/>
    <w:rsid w:val="00596B17"/>
    <w:rsid w:val="00596DFA"/>
    <w:rsid w:val="00597EF5"/>
    <w:rsid w:val="005A0E65"/>
    <w:rsid w:val="005A1744"/>
    <w:rsid w:val="005A25F5"/>
    <w:rsid w:val="005A3EF9"/>
    <w:rsid w:val="005A3F0B"/>
    <w:rsid w:val="005A421A"/>
    <w:rsid w:val="005A5699"/>
    <w:rsid w:val="005A5E1C"/>
    <w:rsid w:val="005A64D5"/>
    <w:rsid w:val="005A69F4"/>
    <w:rsid w:val="005A74B4"/>
    <w:rsid w:val="005A794E"/>
    <w:rsid w:val="005B068A"/>
    <w:rsid w:val="005B2A68"/>
    <w:rsid w:val="005B351C"/>
    <w:rsid w:val="005B508A"/>
    <w:rsid w:val="005B5F81"/>
    <w:rsid w:val="005B69F3"/>
    <w:rsid w:val="005C0B1F"/>
    <w:rsid w:val="005C0E41"/>
    <w:rsid w:val="005C103B"/>
    <w:rsid w:val="005C18A1"/>
    <w:rsid w:val="005C2309"/>
    <w:rsid w:val="005C336E"/>
    <w:rsid w:val="005C3863"/>
    <w:rsid w:val="005C468B"/>
    <w:rsid w:val="005C4E79"/>
    <w:rsid w:val="005C5B9B"/>
    <w:rsid w:val="005C7183"/>
    <w:rsid w:val="005C7BB9"/>
    <w:rsid w:val="005D0B5D"/>
    <w:rsid w:val="005D2D1D"/>
    <w:rsid w:val="005D3192"/>
    <w:rsid w:val="005D32E8"/>
    <w:rsid w:val="005D3DD7"/>
    <w:rsid w:val="005D3FEF"/>
    <w:rsid w:val="005D4100"/>
    <w:rsid w:val="005D619F"/>
    <w:rsid w:val="005D6DF5"/>
    <w:rsid w:val="005D776B"/>
    <w:rsid w:val="005D7D76"/>
    <w:rsid w:val="005E1737"/>
    <w:rsid w:val="005E39C4"/>
    <w:rsid w:val="005E47FF"/>
    <w:rsid w:val="005E6296"/>
    <w:rsid w:val="005E655D"/>
    <w:rsid w:val="005E69EC"/>
    <w:rsid w:val="005F07D7"/>
    <w:rsid w:val="005F218C"/>
    <w:rsid w:val="005F2FD0"/>
    <w:rsid w:val="005F45BA"/>
    <w:rsid w:val="005F57CC"/>
    <w:rsid w:val="005F59FD"/>
    <w:rsid w:val="005F5F00"/>
    <w:rsid w:val="005F7315"/>
    <w:rsid w:val="005F7F5C"/>
    <w:rsid w:val="00600140"/>
    <w:rsid w:val="006013C5"/>
    <w:rsid w:val="00603359"/>
    <w:rsid w:val="006042A6"/>
    <w:rsid w:val="00605C3D"/>
    <w:rsid w:val="00607D25"/>
    <w:rsid w:val="00610B25"/>
    <w:rsid w:val="00611388"/>
    <w:rsid w:val="00611D07"/>
    <w:rsid w:val="00612A0E"/>
    <w:rsid w:val="00612F3D"/>
    <w:rsid w:val="006174A9"/>
    <w:rsid w:val="00617F87"/>
    <w:rsid w:val="0062067C"/>
    <w:rsid w:val="006239A5"/>
    <w:rsid w:val="00623EE9"/>
    <w:rsid w:val="006255EA"/>
    <w:rsid w:val="00625617"/>
    <w:rsid w:val="00632590"/>
    <w:rsid w:val="00634A14"/>
    <w:rsid w:val="00634CA2"/>
    <w:rsid w:val="00636397"/>
    <w:rsid w:val="0063771A"/>
    <w:rsid w:val="006429FF"/>
    <w:rsid w:val="00647FD0"/>
    <w:rsid w:val="0065020E"/>
    <w:rsid w:val="00650375"/>
    <w:rsid w:val="006538B1"/>
    <w:rsid w:val="00653F55"/>
    <w:rsid w:val="00660321"/>
    <w:rsid w:val="0066110B"/>
    <w:rsid w:val="00661B02"/>
    <w:rsid w:val="00662767"/>
    <w:rsid w:val="006638B8"/>
    <w:rsid w:val="00663F33"/>
    <w:rsid w:val="00665876"/>
    <w:rsid w:val="00665D98"/>
    <w:rsid w:val="00666065"/>
    <w:rsid w:val="006669B4"/>
    <w:rsid w:val="00667061"/>
    <w:rsid w:val="006676B8"/>
    <w:rsid w:val="0067081F"/>
    <w:rsid w:val="00670F22"/>
    <w:rsid w:val="006743D9"/>
    <w:rsid w:val="006753E6"/>
    <w:rsid w:val="00676B14"/>
    <w:rsid w:val="00677D45"/>
    <w:rsid w:val="00680CC2"/>
    <w:rsid w:val="00682532"/>
    <w:rsid w:val="00682F09"/>
    <w:rsid w:val="006834EB"/>
    <w:rsid w:val="00684430"/>
    <w:rsid w:val="006854F1"/>
    <w:rsid w:val="00686257"/>
    <w:rsid w:val="006872B7"/>
    <w:rsid w:val="00687C0B"/>
    <w:rsid w:val="00690202"/>
    <w:rsid w:val="00690C21"/>
    <w:rsid w:val="00690C56"/>
    <w:rsid w:val="00691001"/>
    <w:rsid w:val="00695968"/>
    <w:rsid w:val="00695A22"/>
    <w:rsid w:val="00696EA5"/>
    <w:rsid w:val="006A2370"/>
    <w:rsid w:val="006A34B7"/>
    <w:rsid w:val="006A3A92"/>
    <w:rsid w:val="006A5153"/>
    <w:rsid w:val="006A52DD"/>
    <w:rsid w:val="006A5462"/>
    <w:rsid w:val="006A5C87"/>
    <w:rsid w:val="006A61FF"/>
    <w:rsid w:val="006A7728"/>
    <w:rsid w:val="006B2AF3"/>
    <w:rsid w:val="006B2B26"/>
    <w:rsid w:val="006B300B"/>
    <w:rsid w:val="006B3CB5"/>
    <w:rsid w:val="006B59C8"/>
    <w:rsid w:val="006B69B8"/>
    <w:rsid w:val="006B70A5"/>
    <w:rsid w:val="006B74BE"/>
    <w:rsid w:val="006B77DF"/>
    <w:rsid w:val="006B7F6F"/>
    <w:rsid w:val="006C27A5"/>
    <w:rsid w:val="006C29DB"/>
    <w:rsid w:val="006C468C"/>
    <w:rsid w:val="006C5DFF"/>
    <w:rsid w:val="006C642F"/>
    <w:rsid w:val="006D1D80"/>
    <w:rsid w:val="006D26AA"/>
    <w:rsid w:val="006D3606"/>
    <w:rsid w:val="006D3B97"/>
    <w:rsid w:val="006D4E87"/>
    <w:rsid w:val="006D70D9"/>
    <w:rsid w:val="006E1A3C"/>
    <w:rsid w:val="006E1F07"/>
    <w:rsid w:val="006E2369"/>
    <w:rsid w:val="006E3CD3"/>
    <w:rsid w:val="006E40A5"/>
    <w:rsid w:val="006E590C"/>
    <w:rsid w:val="006E61F8"/>
    <w:rsid w:val="006E665A"/>
    <w:rsid w:val="006E749C"/>
    <w:rsid w:val="006F07DE"/>
    <w:rsid w:val="006F0827"/>
    <w:rsid w:val="006F0ED3"/>
    <w:rsid w:val="006F2498"/>
    <w:rsid w:val="006F26B0"/>
    <w:rsid w:val="006F5CC7"/>
    <w:rsid w:val="00701163"/>
    <w:rsid w:val="00703409"/>
    <w:rsid w:val="007044F0"/>
    <w:rsid w:val="00704F1C"/>
    <w:rsid w:val="007055CA"/>
    <w:rsid w:val="00705DBD"/>
    <w:rsid w:val="00710743"/>
    <w:rsid w:val="00711240"/>
    <w:rsid w:val="0071415B"/>
    <w:rsid w:val="007162F1"/>
    <w:rsid w:val="007170C7"/>
    <w:rsid w:val="00720649"/>
    <w:rsid w:val="0072080F"/>
    <w:rsid w:val="00720AF9"/>
    <w:rsid w:val="007212A7"/>
    <w:rsid w:val="0072135A"/>
    <w:rsid w:val="00721AB5"/>
    <w:rsid w:val="007233F4"/>
    <w:rsid w:val="0072385B"/>
    <w:rsid w:val="00723C23"/>
    <w:rsid w:val="00723E10"/>
    <w:rsid w:val="00724255"/>
    <w:rsid w:val="0072553B"/>
    <w:rsid w:val="0072555E"/>
    <w:rsid w:val="00725ED8"/>
    <w:rsid w:val="00726667"/>
    <w:rsid w:val="007277EA"/>
    <w:rsid w:val="00732281"/>
    <w:rsid w:val="00732C6A"/>
    <w:rsid w:val="0073350B"/>
    <w:rsid w:val="007336FC"/>
    <w:rsid w:val="00735799"/>
    <w:rsid w:val="00736BF6"/>
    <w:rsid w:val="0073717B"/>
    <w:rsid w:val="007410D7"/>
    <w:rsid w:val="00745EA4"/>
    <w:rsid w:val="00745F7B"/>
    <w:rsid w:val="00746483"/>
    <w:rsid w:val="00751955"/>
    <w:rsid w:val="00751CFF"/>
    <w:rsid w:val="00752661"/>
    <w:rsid w:val="00752C8B"/>
    <w:rsid w:val="007547D7"/>
    <w:rsid w:val="00754E8F"/>
    <w:rsid w:val="00755A97"/>
    <w:rsid w:val="007575DC"/>
    <w:rsid w:val="00760834"/>
    <w:rsid w:val="007616EC"/>
    <w:rsid w:val="00765B93"/>
    <w:rsid w:val="00767474"/>
    <w:rsid w:val="007677A6"/>
    <w:rsid w:val="007706F0"/>
    <w:rsid w:val="0077149D"/>
    <w:rsid w:val="007732F3"/>
    <w:rsid w:val="0077354F"/>
    <w:rsid w:val="00773AD2"/>
    <w:rsid w:val="00774BD4"/>
    <w:rsid w:val="00775603"/>
    <w:rsid w:val="00780888"/>
    <w:rsid w:val="007817DA"/>
    <w:rsid w:val="00784BA9"/>
    <w:rsid w:val="007876F0"/>
    <w:rsid w:val="0078792D"/>
    <w:rsid w:val="00790F17"/>
    <w:rsid w:val="00791570"/>
    <w:rsid w:val="00794449"/>
    <w:rsid w:val="00794C21"/>
    <w:rsid w:val="0079702A"/>
    <w:rsid w:val="0079761B"/>
    <w:rsid w:val="007979B0"/>
    <w:rsid w:val="007A03A6"/>
    <w:rsid w:val="007A14E7"/>
    <w:rsid w:val="007A26DC"/>
    <w:rsid w:val="007A48DE"/>
    <w:rsid w:val="007A506C"/>
    <w:rsid w:val="007A5396"/>
    <w:rsid w:val="007A6C5F"/>
    <w:rsid w:val="007A6EAE"/>
    <w:rsid w:val="007B0927"/>
    <w:rsid w:val="007B24BE"/>
    <w:rsid w:val="007B2B65"/>
    <w:rsid w:val="007B2FB5"/>
    <w:rsid w:val="007B3C53"/>
    <w:rsid w:val="007B52F2"/>
    <w:rsid w:val="007B6565"/>
    <w:rsid w:val="007B6F7E"/>
    <w:rsid w:val="007B70DB"/>
    <w:rsid w:val="007B7446"/>
    <w:rsid w:val="007B74A5"/>
    <w:rsid w:val="007C00A8"/>
    <w:rsid w:val="007C1071"/>
    <w:rsid w:val="007C2326"/>
    <w:rsid w:val="007C28B7"/>
    <w:rsid w:val="007C53E4"/>
    <w:rsid w:val="007C5C44"/>
    <w:rsid w:val="007C6896"/>
    <w:rsid w:val="007C6A1E"/>
    <w:rsid w:val="007D0502"/>
    <w:rsid w:val="007D07AA"/>
    <w:rsid w:val="007D09C8"/>
    <w:rsid w:val="007D1279"/>
    <w:rsid w:val="007D346B"/>
    <w:rsid w:val="007D3BF1"/>
    <w:rsid w:val="007D5D2B"/>
    <w:rsid w:val="007D7C32"/>
    <w:rsid w:val="007E181D"/>
    <w:rsid w:val="007E28BD"/>
    <w:rsid w:val="007E2D00"/>
    <w:rsid w:val="007E473B"/>
    <w:rsid w:val="007E64B5"/>
    <w:rsid w:val="007E67B3"/>
    <w:rsid w:val="007E7D1F"/>
    <w:rsid w:val="007F0240"/>
    <w:rsid w:val="007F17A7"/>
    <w:rsid w:val="007F1A38"/>
    <w:rsid w:val="007F4AE9"/>
    <w:rsid w:val="007F5888"/>
    <w:rsid w:val="007F5DB1"/>
    <w:rsid w:val="007F7343"/>
    <w:rsid w:val="007F74B3"/>
    <w:rsid w:val="0080006E"/>
    <w:rsid w:val="00800445"/>
    <w:rsid w:val="008018DB"/>
    <w:rsid w:val="00801FBF"/>
    <w:rsid w:val="008034CE"/>
    <w:rsid w:val="00806250"/>
    <w:rsid w:val="00806962"/>
    <w:rsid w:val="008122AB"/>
    <w:rsid w:val="008126A3"/>
    <w:rsid w:val="00812C78"/>
    <w:rsid w:val="00814CE0"/>
    <w:rsid w:val="00814E70"/>
    <w:rsid w:val="00815297"/>
    <w:rsid w:val="0081568C"/>
    <w:rsid w:val="00815A1F"/>
    <w:rsid w:val="0081650D"/>
    <w:rsid w:val="00816812"/>
    <w:rsid w:val="008177B0"/>
    <w:rsid w:val="00817ED9"/>
    <w:rsid w:val="0082022D"/>
    <w:rsid w:val="0082050D"/>
    <w:rsid w:val="00821CB0"/>
    <w:rsid w:val="00823E2F"/>
    <w:rsid w:val="0083115B"/>
    <w:rsid w:val="008312A8"/>
    <w:rsid w:val="00832D23"/>
    <w:rsid w:val="00836A66"/>
    <w:rsid w:val="00836ED3"/>
    <w:rsid w:val="00837A50"/>
    <w:rsid w:val="0084255A"/>
    <w:rsid w:val="00842EC3"/>
    <w:rsid w:val="0084450F"/>
    <w:rsid w:val="0084623A"/>
    <w:rsid w:val="00846808"/>
    <w:rsid w:val="00846986"/>
    <w:rsid w:val="00846B01"/>
    <w:rsid w:val="00850074"/>
    <w:rsid w:val="00850D5E"/>
    <w:rsid w:val="008521DA"/>
    <w:rsid w:val="00852A74"/>
    <w:rsid w:val="0085328A"/>
    <w:rsid w:val="0085797F"/>
    <w:rsid w:val="008613D9"/>
    <w:rsid w:val="00862D67"/>
    <w:rsid w:val="00864E81"/>
    <w:rsid w:val="00866CC0"/>
    <w:rsid w:val="00866D12"/>
    <w:rsid w:val="00870361"/>
    <w:rsid w:val="00871626"/>
    <w:rsid w:val="008717F7"/>
    <w:rsid w:val="00872538"/>
    <w:rsid w:val="00874690"/>
    <w:rsid w:val="00875A70"/>
    <w:rsid w:val="0087749D"/>
    <w:rsid w:val="00881B04"/>
    <w:rsid w:val="008832DF"/>
    <w:rsid w:val="00883418"/>
    <w:rsid w:val="0088524C"/>
    <w:rsid w:val="00885679"/>
    <w:rsid w:val="00887765"/>
    <w:rsid w:val="0088785C"/>
    <w:rsid w:val="00887EB8"/>
    <w:rsid w:val="00887F4B"/>
    <w:rsid w:val="0089013A"/>
    <w:rsid w:val="008918A4"/>
    <w:rsid w:val="00892A22"/>
    <w:rsid w:val="008963D1"/>
    <w:rsid w:val="00896E2D"/>
    <w:rsid w:val="008A14B1"/>
    <w:rsid w:val="008A14EA"/>
    <w:rsid w:val="008A1A22"/>
    <w:rsid w:val="008A2871"/>
    <w:rsid w:val="008A3003"/>
    <w:rsid w:val="008A4C50"/>
    <w:rsid w:val="008A6D78"/>
    <w:rsid w:val="008B0E08"/>
    <w:rsid w:val="008B1875"/>
    <w:rsid w:val="008B34AD"/>
    <w:rsid w:val="008B5C51"/>
    <w:rsid w:val="008B68B5"/>
    <w:rsid w:val="008C141E"/>
    <w:rsid w:val="008C1756"/>
    <w:rsid w:val="008C1A82"/>
    <w:rsid w:val="008C27E0"/>
    <w:rsid w:val="008C28DD"/>
    <w:rsid w:val="008C4AE4"/>
    <w:rsid w:val="008C5748"/>
    <w:rsid w:val="008C591D"/>
    <w:rsid w:val="008C5F0C"/>
    <w:rsid w:val="008C632A"/>
    <w:rsid w:val="008C6716"/>
    <w:rsid w:val="008C6A83"/>
    <w:rsid w:val="008D1E30"/>
    <w:rsid w:val="008D32F2"/>
    <w:rsid w:val="008D4602"/>
    <w:rsid w:val="008D4EC2"/>
    <w:rsid w:val="008D77F7"/>
    <w:rsid w:val="008E03E1"/>
    <w:rsid w:val="008E08F1"/>
    <w:rsid w:val="008E0C1C"/>
    <w:rsid w:val="008E0E85"/>
    <w:rsid w:val="008E30FF"/>
    <w:rsid w:val="008E5E72"/>
    <w:rsid w:val="008F0385"/>
    <w:rsid w:val="008F0D51"/>
    <w:rsid w:val="008F118A"/>
    <w:rsid w:val="008F1D78"/>
    <w:rsid w:val="008F36F6"/>
    <w:rsid w:val="008F3AD4"/>
    <w:rsid w:val="008F776F"/>
    <w:rsid w:val="00901A4F"/>
    <w:rsid w:val="00901DB5"/>
    <w:rsid w:val="00902600"/>
    <w:rsid w:val="00902AC6"/>
    <w:rsid w:val="00903B74"/>
    <w:rsid w:val="0090480C"/>
    <w:rsid w:val="00904D46"/>
    <w:rsid w:val="00905A67"/>
    <w:rsid w:val="00905E6F"/>
    <w:rsid w:val="00907265"/>
    <w:rsid w:val="00907613"/>
    <w:rsid w:val="00907F3C"/>
    <w:rsid w:val="009116BF"/>
    <w:rsid w:val="009126DC"/>
    <w:rsid w:val="009134DE"/>
    <w:rsid w:val="00914297"/>
    <w:rsid w:val="009152C4"/>
    <w:rsid w:val="009159B9"/>
    <w:rsid w:val="00915B71"/>
    <w:rsid w:val="00916720"/>
    <w:rsid w:val="00917CD7"/>
    <w:rsid w:val="00920035"/>
    <w:rsid w:val="00921ADE"/>
    <w:rsid w:val="00922D96"/>
    <w:rsid w:val="009243FC"/>
    <w:rsid w:val="009244C9"/>
    <w:rsid w:val="00924D4B"/>
    <w:rsid w:val="009264CE"/>
    <w:rsid w:val="00926FA8"/>
    <w:rsid w:val="009271B4"/>
    <w:rsid w:val="009274B1"/>
    <w:rsid w:val="00927E99"/>
    <w:rsid w:val="0093089A"/>
    <w:rsid w:val="00931563"/>
    <w:rsid w:val="0093220C"/>
    <w:rsid w:val="00932482"/>
    <w:rsid w:val="00933985"/>
    <w:rsid w:val="009345A1"/>
    <w:rsid w:val="009373CD"/>
    <w:rsid w:val="00937BBE"/>
    <w:rsid w:val="00940F7B"/>
    <w:rsid w:val="009424EF"/>
    <w:rsid w:val="00942600"/>
    <w:rsid w:val="009430DC"/>
    <w:rsid w:val="00946EE1"/>
    <w:rsid w:val="00950377"/>
    <w:rsid w:val="00950978"/>
    <w:rsid w:val="009517E3"/>
    <w:rsid w:val="00951B0F"/>
    <w:rsid w:val="00954DB3"/>
    <w:rsid w:val="00954F74"/>
    <w:rsid w:val="009577BA"/>
    <w:rsid w:val="009578BD"/>
    <w:rsid w:val="00960D4B"/>
    <w:rsid w:val="009622A9"/>
    <w:rsid w:val="00962692"/>
    <w:rsid w:val="00963932"/>
    <w:rsid w:val="00963B47"/>
    <w:rsid w:val="009645C0"/>
    <w:rsid w:val="00967716"/>
    <w:rsid w:val="009710F1"/>
    <w:rsid w:val="0097396A"/>
    <w:rsid w:val="00974962"/>
    <w:rsid w:val="00980FBF"/>
    <w:rsid w:val="0098147E"/>
    <w:rsid w:val="00981635"/>
    <w:rsid w:val="00987CAC"/>
    <w:rsid w:val="00990F24"/>
    <w:rsid w:val="00991DE5"/>
    <w:rsid w:val="009922F8"/>
    <w:rsid w:val="00992A02"/>
    <w:rsid w:val="00992D34"/>
    <w:rsid w:val="0099345C"/>
    <w:rsid w:val="009935DA"/>
    <w:rsid w:val="009971E1"/>
    <w:rsid w:val="00997327"/>
    <w:rsid w:val="00997BFD"/>
    <w:rsid w:val="009A1F1B"/>
    <w:rsid w:val="009A575F"/>
    <w:rsid w:val="009A6C5E"/>
    <w:rsid w:val="009A7979"/>
    <w:rsid w:val="009B0D95"/>
    <w:rsid w:val="009B307F"/>
    <w:rsid w:val="009B3BAE"/>
    <w:rsid w:val="009B733E"/>
    <w:rsid w:val="009B7C9D"/>
    <w:rsid w:val="009C3467"/>
    <w:rsid w:val="009C3A84"/>
    <w:rsid w:val="009C5A59"/>
    <w:rsid w:val="009C61B8"/>
    <w:rsid w:val="009C6E2E"/>
    <w:rsid w:val="009D0436"/>
    <w:rsid w:val="009D0E2E"/>
    <w:rsid w:val="009D200C"/>
    <w:rsid w:val="009D336E"/>
    <w:rsid w:val="009D49C9"/>
    <w:rsid w:val="009D69A1"/>
    <w:rsid w:val="009D75B1"/>
    <w:rsid w:val="009D7929"/>
    <w:rsid w:val="009D7B2D"/>
    <w:rsid w:val="009E028A"/>
    <w:rsid w:val="009E3465"/>
    <w:rsid w:val="009E4149"/>
    <w:rsid w:val="009E4820"/>
    <w:rsid w:val="009E7FFE"/>
    <w:rsid w:val="009F09D7"/>
    <w:rsid w:val="009F0DB8"/>
    <w:rsid w:val="009F1936"/>
    <w:rsid w:val="009F3934"/>
    <w:rsid w:val="009F4D84"/>
    <w:rsid w:val="009F4EDD"/>
    <w:rsid w:val="009F5DEF"/>
    <w:rsid w:val="009F6BE3"/>
    <w:rsid w:val="00A0015C"/>
    <w:rsid w:val="00A00BAD"/>
    <w:rsid w:val="00A00F3D"/>
    <w:rsid w:val="00A01194"/>
    <w:rsid w:val="00A036A7"/>
    <w:rsid w:val="00A04103"/>
    <w:rsid w:val="00A042DF"/>
    <w:rsid w:val="00A06A0D"/>
    <w:rsid w:val="00A07034"/>
    <w:rsid w:val="00A10F97"/>
    <w:rsid w:val="00A11D4D"/>
    <w:rsid w:val="00A12362"/>
    <w:rsid w:val="00A137F7"/>
    <w:rsid w:val="00A151B2"/>
    <w:rsid w:val="00A15706"/>
    <w:rsid w:val="00A15A8E"/>
    <w:rsid w:val="00A201C4"/>
    <w:rsid w:val="00A208C1"/>
    <w:rsid w:val="00A20B4B"/>
    <w:rsid w:val="00A20D67"/>
    <w:rsid w:val="00A21682"/>
    <w:rsid w:val="00A22056"/>
    <w:rsid w:val="00A22748"/>
    <w:rsid w:val="00A2365A"/>
    <w:rsid w:val="00A23FB6"/>
    <w:rsid w:val="00A27452"/>
    <w:rsid w:val="00A307A9"/>
    <w:rsid w:val="00A3127F"/>
    <w:rsid w:val="00A323EE"/>
    <w:rsid w:val="00A34633"/>
    <w:rsid w:val="00A34A9C"/>
    <w:rsid w:val="00A35F22"/>
    <w:rsid w:val="00A360EE"/>
    <w:rsid w:val="00A37B1D"/>
    <w:rsid w:val="00A401C6"/>
    <w:rsid w:val="00A40EFB"/>
    <w:rsid w:val="00A41A2C"/>
    <w:rsid w:val="00A424A8"/>
    <w:rsid w:val="00A4656F"/>
    <w:rsid w:val="00A46D04"/>
    <w:rsid w:val="00A50656"/>
    <w:rsid w:val="00A50B7A"/>
    <w:rsid w:val="00A524B1"/>
    <w:rsid w:val="00A53A55"/>
    <w:rsid w:val="00A54BC8"/>
    <w:rsid w:val="00A553F7"/>
    <w:rsid w:val="00A60732"/>
    <w:rsid w:val="00A60D25"/>
    <w:rsid w:val="00A60E9A"/>
    <w:rsid w:val="00A616DC"/>
    <w:rsid w:val="00A61996"/>
    <w:rsid w:val="00A627B3"/>
    <w:rsid w:val="00A630B3"/>
    <w:rsid w:val="00A64499"/>
    <w:rsid w:val="00A644BE"/>
    <w:rsid w:val="00A645BE"/>
    <w:rsid w:val="00A67AD6"/>
    <w:rsid w:val="00A71DEE"/>
    <w:rsid w:val="00A7239B"/>
    <w:rsid w:val="00A72C5F"/>
    <w:rsid w:val="00A73431"/>
    <w:rsid w:val="00A73503"/>
    <w:rsid w:val="00A74045"/>
    <w:rsid w:val="00A74099"/>
    <w:rsid w:val="00A764ED"/>
    <w:rsid w:val="00A76607"/>
    <w:rsid w:val="00A7706E"/>
    <w:rsid w:val="00A82CBF"/>
    <w:rsid w:val="00A82CF9"/>
    <w:rsid w:val="00A82F31"/>
    <w:rsid w:val="00A83074"/>
    <w:rsid w:val="00A83FAF"/>
    <w:rsid w:val="00A84172"/>
    <w:rsid w:val="00A856BE"/>
    <w:rsid w:val="00A870D0"/>
    <w:rsid w:val="00A872FC"/>
    <w:rsid w:val="00A91609"/>
    <w:rsid w:val="00A91C05"/>
    <w:rsid w:val="00A91EB9"/>
    <w:rsid w:val="00A923AE"/>
    <w:rsid w:val="00A93A25"/>
    <w:rsid w:val="00A93B97"/>
    <w:rsid w:val="00A944C2"/>
    <w:rsid w:val="00A94D88"/>
    <w:rsid w:val="00A95AAC"/>
    <w:rsid w:val="00A95D4F"/>
    <w:rsid w:val="00A97553"/>
    <w:rsid w:val="00AA0E63"/>
    <w:rsid w:val="00AA14A7"/>
    <w:rsid w:val="00AA3281"/>
    <w:rsid w:val="00AA478D"/>
    <w:rsid w:val="00AA4AFE"/>
    <w:rsid w:val="00AA63A0"/>
    <w:rsid w:val="00AB03BA"/>
    <w:rsid w:val="00AB17DD"/>
    <w:rsid w:val="00AB17F2"/>
    <w:rsid w:val="00AB25C8"/>
    <w:rsid w:val="00AB3916"/>
    <w:rsid w:val="00AB434D"/>
    <w:rsid w:val="00AB4DA2"/>
    <w:rsid w:val="00AB4DB1"/>
    <w:rsid w:val="00AB5E8F"/>
    <w:rsid w:val="00AB65BD"/>
    <w:rsid w:val="00AB6968"/>
    <w:rsid w:val="00AC12DA"/>
    <w:rsid w:val="00AC2F47"/>
    <w:rsid w:val="00AC47E5"/>
    <w:rsid w:val="00AC5EA4"/>
    <w:rsid w:val="00AC5F2B"/>
    <w:rsid w:val="00AC7FE3"/>
    <w:rsid w:val="00AD149E"/>
    <w:rsid w:val="00AD4348"/>
    <w:rsid w:val="00AD4BFC"/>
    <w:rsid w:val="00AD77E6"/>
    <w:rsid w:val="00AD7A3B"/>
    <w:rsid w:val="00AE0154"/>
    <w:rsid w:val="00AE26F8"/>
    <w:rsid w:val="00AE3222"/>
    <w:rsid w:val="00AE59F3"/>
    <w:rsid w:val="00AE5D8B"/>
    <w:rsid w:val="00AE5E1C"/>
    <w:rsid w:val="00AE618E"/>
    <w:rsid w:val="00AE6E0D"/>
    <w:rsid w:val="00AF0263"/>
    <w:rsid w:val="00AF2027"/>
    <w:rsid w:val="00AF2E89"/>
    <w:rsid w:val="00AF2F16"/>
    <w:rsid w:val="00AF3711"/>
    <w:rsid w:val="00AF3CC0"/>
    <w:rsid w:val="00AF4494"/>
    <w:rsid w:val="00AF47FE"/>
    <w:rsid w:val="00AF53FC"/>
    <w:rsid w:val="00B02E3C"/>
    <w:rsid w:val="00B04282"/>
    <w:rsid w:val="00B055CF"/>
    <w:rsid w:val="00B06583"/>
    <w:rsid w:val="00B06E90"/>
    <w:rsid w:val="00B07917"/>
    <w:rsid w:val="00B07A3C"/>
    <w:rsid w:val="00B10F73"/>
    <w:rsid w:val="00B11735"/>
    <w:rsid w:val="00B12082"/>
    <w:rsid w:val="00B1218C"/>
    <w:rsid w:val="00B12D9B"/>
    <w:rsid w:val="00B1601A"/>
    <w:rsid w:val="00B20D41"/>
    <w:rsid w:val="00B2200C"/>
    <w:rsid w:val="00B22154"/>
    <w:rsid w:val="00B22EB9"/>
    <w:rsid w:val="00B2383D"/>
    <w:rsid w:val="00B25839"/>
    <w:rsid w:val="00B26123"/>
    <w:rsid w:val="00B26823"/>
    <w:rsid w:val="00B2682D"/>
    <w:rsid w:val="00B26B86"/>
    <w:rsid w:val="00B31026"/>
    <w:rsid w:val="00B315E4"/>
    <w:rsid w:val="00B316D9"/>
    <w:rsid w:val="00B31F97"/>
    <w:rsid w:val="00B32A48"/>
    <w:rsid w:val="00B33B6E"/>
    <w:rsid w:val="00B4015A"/>
    <w:rsid w:val="00B4044B"/>
    <w:rsid w:val="00B40C62"/>
    <w:rsid w:val="00B410B7"/>
    <w:rsid w:val="00B419F0"/>
    <w:rsid w:val="00B423AF"/>
    <w:rsid w:val="00B42DC8"/>
    <w:rsid w:val="00B43B21"/>
    <w:rsid w:val="00B43BE2"/>
    <w:rsid w:val="00B45AEE"/>
    <w:rsid w:val="00B45CD0"/>
    <w:rsid w:val="00B47208"/>
    <w:rsid w:val="00B50788"/>
    <w:rsid w:val="00B52514"/>
    <w:rsid w:val="00B53962"/>
    <w:rsid w:val="00B53B86"/>
    <w:rsid w:val="00B54496"/>
    <w:rsid w:val="00B5482B"/>
    <w:rsid w:val="00B567B5"/>
    <w:rsid w:val="00B601CF"/>
    <w:rsid w:val="00B61091"/>
    <w:rsid w:val="00B61481"/>
    <w:rsid w:val="00B64D13"/>
    <w:rsid w:val="00B662A9"/>
    <w:rsid w:val="00B67903"/>
    <w:rsid w:val="00B67B13"/>
    <w:rsid w:val="00B70AE8"/>
    <w:rsid w:val="00B730A6"/>
    <w:rsid w:val="00B747B2"/>
    <w:rsid w:val="00B75510"/>
    <w:rsid w:val="00B7564B"/>
    <w:rsid w:val="00B75E0C"/>
    <w:rsid w:val="00B767FA"/>
    <w:rsid w:val="00B77972"/>
    <w:rsid w:val="00B8175B"/>
    <w:rsid w:val="00B836EE"/>
    <w:rsid w:val="00B872B8"/>
    <w:rsid w:val="00B90980"/>
    <w:rsid w:val="00B915A4"/>
    <w:rsid w:val="00B92BA0"/>
    <w:rsid w:val="00B94994"/>
    <w:rsid w:val="00B94E12"/>
    <w:rsid w:val="00B96E0F"/>
    <w:rsid w:val="00B96F8D"/>
    <w:rsid w:val="00B971AC"/>
    <w:rsid w:val="00B976C7"/>
    <w:rsid w:val="00B9772E"/>
    <w:rsid w:val="00BA0CDE"/>
    <w:rsid w:val="00BA114F"/>
    <w:rsid w:val="00BA1F5A"/>
    <w:rsid w:val="00BA4090"/>
    <w:rsid w:val="00BA4299"/>
    <w:rsid w:val="00BA4953"/>
    <w:rsid w:val="00BA65C1"/>
    <w:rsid w:val="00BA6C6A"/>
    <w:rsid w:val="00BB09FE"/>
    <w:rsid w:val="00BB0A59"/>
    <w:rsid w:val="00BB37E1"/>
    <w:rsid w:val="00BB3E95"/>
    <w:rsid w:val="00BB4168"/>
    <w:rsid w:val="00BB57B6"/>
    <w:rsid w:val="00BB6BD2"/>
    <w:rsid w:val="00BB7622"/>
    <w:rsid w:val="00BC28C0"/>
    <w:rsid w:val="00BC35CD"/>
    <w:rsid w:val="00BC5B64"/>
    <w:rsid w:val="00BC652C"/>
    <w:rsid w:val="00BC7A7E"/>
    <w:rsid w:val="00BD0FEA"/>
    <w:rsid w:val="00BD2DE2"/>
    <w:rsid w:val="00BD41D4"/>
    <w:rsid w:val="00BD4E6D"/>
    <w:rsid w:val="00BD53EA"/>
    <w:rsid w:val="00BD6A82"/>
    <w:rsid w:val="00BD7B3C"/>
    <w:rsid w:val="00BD7B68"/>
    <w:rsid w:val="00BE084C"/>
    <w:rsid w:val="00BE3521"/>
    <w:rsid w:val="00BE3793"/>
    <w:rsid w:val="00BE414F"/>
    <w:rsid w:val="00BE61FC"/>
    <w:rsid w:val="00BE79BE"/>
    <w:rsid w:val="00BF00BE"/>
    <w:rsid w:val="00BF0C77"/>
    <w:rsid w:val="00BF37BD"/>
    <w:rsid w:val="00BF4019"/>
    <w:rsid w:val="00BF45E3"/>
    <w:rsid w:val="00BF68B1"/>
    <w:rsid w:val="00BF7754"/>
    <w:rsid w:val="00C002C7"/>
    <w:rsid w:val="00C0099B"/>
    <w:rsid w:val="00C009EF"/>
    <w:rsid w:val="00C00F4B"/>
    <w:rsid w:val="00C03724"/>
    <w:rsid w:val="00C038A0"/>
    <w:rsid w:val="00C0432A"/>
    <w:rsid w:val="00C0438A"/>
    <w:rsid w:val="00C0447D"/>
    <w:rsid w:val="00C05BF3"/>
    <w:rsid w:val="00C066EC"/>
    <w:rsid w:val="00C06FD0"/>
    <w:rsid w:val="00C06FD1"/>
    <w:rsid w:val="00C0777A"/>
    <w:rsid w:val="00C078ED"/>
    <w:rsid w:val="00C10B9A"/>
    <w:rsid w:val="00C114F8"/>
    <w:rsid w:val="00C1295E"/>
    <w:rsid w:val="00C12E57"/>
    <w:rsid w:val="00C149E1"/>
    <w:rsid w:val="00C14DA6"/>
    <w:rsid w:val="00C204DA"/>
    <w:rsid w:val="00C207B3"/>
    <w:rsid w:val="00C23E71"/>
    <w:rsid w:val="00C25BCC"/>
    <w:rsid w:val="00C3059C"/>
    <w:rsid w:val="00C31E70"/>
    <w:rsid w:val="00C3450A"/>
    <w:rsid w:val="00C35DBA"/>
    <w:rsid w:val="00C40246"/>
    <w:rsid w:val="00C41058"/>
    <w:rsid w:val="00C4209F"/>
    <w:rsid w:val="00C45F08"/>
    <w:rsid w:val="00C50484"/>
    <w:rsid w:val="00C507A4"/>
    <w:rsid w:val="00C51637"/>
    <w:rsid w:val="00C568C6"/>
    <w:rsid w:val="00C5710A"/>
    <w:rsid w:val="00C572B1"/>
    <w:rsid w:val="00C605D6"/>
    <w:rsid w:val="00C60EEA"/>
    <w:rsid w:val="00C617BD"/>
    <w:rsid w:val="00C6336C"/>
    <w:rsid w:val="00C63E4B"/>
    <w:rsid w:val="00C652E0"/>
    <w:rsid w:val="00C67A61"/>
    <w:rsid w:val="00C70047"/>
    <w:rsid w:val="00C70D98"/>
    <w:rsid w:val="00C70E2F"/>
    <w:rsid w:val="00C719AD"/>
    <w:rsid w:val="00C73B66"/>
    <w:rsid w:val="00C74508"/>
    <w:rsid w:val="00C76698"/>
    <w:rsid w:val="00C77A32"/>
    <w:rsid w:val="00C822E3"/>
    <w:rsid w:val="00C8235A"/>
    <w:rsid w:val="00C85273"/>
    <w:rsid w:val="00C857CB"/>
    <w:rsid w:val="00C86215"/>
    <w:rsid w:val="00C87035"/>
    <w:rsid w:val="00C8730B"/>
    <w:rsid w:val="00C875C2"/>
    <w:rsid w:val="00C90749"/>
    <w:rsid w:val="00C90C16"/>
    <w:rsid w:val="00C91458"/>
    <w:rsid w:val="00C9198E"/>
    <w:rsid w:val="00C942C9"/>
    <w:rsid w:val="00C94F1B"/>
    <w:rsid w:val="00C9546E"/>
    <w:rsid w:val="00C958A3"/>
    <w:rsid w:val="00CA145E"/>
    <w:rsid w:val="00CA3AFB"/>
    <w:rsid w:val="00CA3E9F"/>
    <w:rsid w:val="00CA477D"/>
    <w:rsid w:val="00CA4FBB"/>
    <w:rsid w:val="00CA65AD"/>
    <w:rsid w:val="00CA6951"/>
    <w:rsid w:val="00CA6A6C"/>
    <w:rsid w:val="00CA7657"/>
    <w:rsid w:val="00CB01FE"/>
    <w:rsid w:val="00CB094A"/>
    <w:rsid w:val="00CB0C10"/>
    <w:rsid w:val="00CB1003"/>
    <w:rsid w:val="00CB1E54"/>
    <w:rsid w:val="00CB2BCB"/>
    <w:rsid w:val="00CB4C89"/>
    <w:rsid w:val="00CB70E2"/>
    <w:rsid w:val="00CB7146"/>
    <w:rsid w:val="00CB7544"/>
    <w:rsid w:val="00CB75F3"/>
    <w:rsid w:val="00CC0478"/>
    <w:rsid w:val="00CC0E8E"/>
    <w:rsid w:val="00CC1489"/>
    <w:rsid w:val="00CC1BA9"/>
    <w:rsid w:val="00CC2108"/>
    <w:rsid w:val="00CC2D9F"/>
    <w:rsid w:val="00CC3571"/>
    <w:rsid w:val="00CC4862"/>
    <w:rsid w:val="00CC49A3"/>
    <w:rsid w:val="00CC522F"/>
    <w:rsid w:val="00CC52DC"/>
    <w:rsid w:val="00CC5700"/>
    <w:rsid w:val="00CC7285"/>
    <w:rsid w:val="00CC730B"/>
    <w:rsid w:val="00CC7A5E"/>
    <w:rsid w:val="00CC7C58"/>
    <w:rsid w:val="00CC7D2F"/>
    <w:rsid w:val="00CD0F1A"/>
    <w:rsid w:val="00CD2C40"/>
    <w:rsid w:val="00CD3B8E"/>
    <w:rsid w:val="00CD3CB2"/>
    <w:rsid w:val="00CD4008"/>
    <w:rsid w:val="00CD7031"/>
    <w:rsid w:val="00CD7216"/>
    <w:rsid w:val="00CD72A2"/>
    <w:rsid w:val="00CD7AEF"/>
    <w:rsid w:val="00CE1592"/>
    <w:rsid w:val="00CE39AB"/>
    <w:rsid w:val="00CE5A0C"/>
    <w:rsid w:val="00CE696D"/>
    <w:rsid w:val="00CE6AF0"/>
    <w:rsid w:val="00CE7482"/>
    <w:rsid w:val="00CE76C2"/>
    <w:rsid w:val="00CE77E1"/>
    <w:rsid w:val="00CE7FBC"/>
    <w:rsid w:val="00CF062E"/>
    <w:rsid w:val="00CF066A"/>
    <w:rsid w:val="00CF0AAB"/>
    <w:rsid w:val="00CF1D55"/>
    <w:rsid w:val="00CF205C"/>
    <w:rsid w:val="00CF3BCC"/>
    <w:rsid w:val="00CF3E4E"/>
    <w:rsid w:val="00CF4392"/>
    <w:rsid w:val="00CF57BC"/>
    <w:rsid w:val="00CF7279"/>
    <w:rsid w:val="00CF790E"/>
    <w:rsid w:val="00D00172"/>
    <w:rsid w:val="00D01A2E"/>
    <w:rsid w:val="00D02AFC"/>
    <w:rsid w:val="00D04B00"/>
    <w:rsid w:val="00D0546D"/>
    <w:rsid w:val="00D10046"/>
    <w:rsid w:val="00D118FB"/>
    <w:rsid w:val="00D120B6"/>
    <w:rsid w:val="00D12D6E"/>
    <w:rsid w:val="00D1473B"/>
    <w:rsid w:val="00D17933"/>
    <w:rsid w:val="00D17C26"/>
    <w:rsid w:val="00D228BE"/>
    <w:rsid w:val="00D22C41"/>
    <w:rsid w:val="00D23187"/>
    <w:rsid w:val="00D27E4A"/>
    <w:rsid w:val="00D3008D"/>
    <w:rsid w:val="00D3026D"/>
    <w:rsid w:val="00D3093D"/>
    <w:rsid w:val="00D31CCC"/>
    <w:rsid w:val="00D327BF"/>
    <w:rsid w:val="00D32E3D"/>
    <w:rsid w:val="00D33237"/>
    <w:rsid w:val="00D34CD6"/>
    <w:rsid w:val="00D356DD"/>
    <w:rsid w:val="00D35783"/>
    <w:rsid w:val="00D3663D"/>
    <w:rsid w:val="00D37DFA"/>
    <w:rsid w:val="00D42971"/>
    <w:rsid w:val="00D4400F"/>
    <w:rsid w:val="00D46532"/>
    <w:rsid w:val="00D46EF3"/>
    <w:rsid w:val="00D51405"/>
    <w:rsid w:val="00D5264A"/>
    <w:rsid w:val="00D527B6"/>
    <w:rsid w:val="00D52E2C"/>
    <w:rsid w:val="00D531F2"/>
    <w:rsid w:val="00D53ECD"/>
    <w:rsid w:val="00D542E5"/>
    <w:rsid w:val="00D56571"/>
    <w:rsid w:val="00D578D5"/>
    <w:rsid w:val="00D60012"/>
    <w:rsid w:val="00D60544"/>
    <w:rsid w:val="00D60D91"/>
    <w:rsid w:val="00D6119E"/>
    <w:rsid w:val="00D61A4F"/>
    <w:rsid w:val="00D61E10"/>
    <w:rsid w:val="00D62DBD"/>
    <w:rsid w:val="00D63001"/>
    <w:rsid w:val="00D66D2B"/>
    <w:rsid w:val="00D70190"/>
    <w:rsid w:val="00D72B97"/>
    <w:rsid w:val="00D73969"/>
    <w:rsid w:val="00D73CCF"/>
    <w:rsid w:val="00D73F42"/>
    <w:rsid w:val="00D767BD"/>
    <w:rsid w:val="00D77BA8"/>
    <w:rsid w:val="00D802C9"/>
    <w:rsid w:val="00D80BD5"/>
    <w:rsid w:val="00D80E58"/>
    <w:rsid w:val="00D82536"/>
    <w:rsid w:val="00D82771"/>
    <w:rsid w:val="00D8434E"/>
    <w:rsid w:val="00D862ED"/>
    <w:rsid w:val="00D9067A"/>
    <w:rsid w:val="00D90CE3"/>
    <w:rsid w:val="00D94A08"/>
    <w:rsid w:val="00D963D4"/>
    <w:rsid w:val="00D97CFA"/>
    <w:rsid w:val="00DA4141"/>
    <w:rsid w:val="00DA426A"/>
    <w:rsid w:val="00DA4757"/>
    <w:rsid w:val="00DA57B6"/>
    <w:rsid w:val="00DA7347"/>
    <w:rsid w:val="00DB0A36"/>
    <w:rsid w:val="00DB2158"/>
    <w:rsid w:val="00DB5ACF"/>
    <w:rsid w:val="00DB76DD"/>
    <w:rsid w:val="00DC039F"/>
    <w:rsid w:val="00DC05D5"/>
    <w:rsid w:val="00DC13CB"/>
    <w:rsid w:val="00DC3C4E"/>
    <w:rsid w:val="00DC4293"/>
    <w:rsid w:val="00DD0DE8"/>
    <w:rsid w:val="00DD0EE8"/>
    <w:rsid w:val="00DD1849"/>
    <w:rsid w:val="00DD280A"/>
    <w:rsid w:val="00DD3445"/>
    <w:rsid w:val="00DD3B79"/>
    <w:rsid w:val="00DD3CF9"/>
    <w:rsid w:val="00DD58AD"/>
    <w:rsid w:val="00DE002C"/>
    <w:rsid w:val="00DE0729"/>
    <w:rsid w:val="00DE3EDF"/>
    <w:rsid w:val="00DE4A46"/>
    <w:rsid w:val="00DE52C1"/>
    <w:rsid w:val="00DE5B1D"/>
    <w:rsid w:val="00DE6C32"/>
    <w:rsid w:val="00DE70D7"/>
    <w:rsid w:val="00DE7FEF"/>
    <w:rsid w:val="00DF0750"/>
    <w:rsid w:val="00DF1A9F"/>
    <w:rsid w:val="00DF225A"/>
    <w:rsid w:val="00DF4661"/>
    <w:rsid w:val="00DF4780"/>
    <w:rsid w:val="00DF5A5B"/>
    <w:rsid w:val="00DF799F"/>
    <w:rsid w:val="00E00052"/>
    <w:rsid w:val="00E0122A"/>
    <w:rsid w:val="00E02066"/>
    <w:rsid w:val="00E02D52"/>
    <w:rsid w:val="00E03AC3"/>
    <w:rsid w:val="00E03FC7"/>
    <w:rsid w:val="00E0569B"/>
    <w:rsid w:val="00E05858"/>
    <w:rsid w:val="00E06A55"/>
    <w:rsid w:val="00E0793F"/>
    <w:rsid w:val="00E07D47"/>
    <w:rsid w:val="00E1023A"/>
    <w:rsid w:val="00E118EE"/>
    <w:rsid w:val="00E12D09"/>
    <w:rsid w:val="00E132A6"/>
    <w:rsid w:val="00E137DE"/>
    <w:rsid w:val="00E144F7"/>
    <w:rsid w:val="00E1530D"/>
    <w:rsid w:val="00E202A9"/>
    <w:rsid w:val="00E23C2D"/>
    <w:rsid w:val="00E24525"/>
    <w:rsid w:val="00E2524D"/>
    <w:rsid w:val="00E2563B"/>
    <w:rsid w:val="00E3066D"/>
    <w:rsid w:val="00E30B27"/>
    <w:rsid w:val="00E30DC5"/>
    <w:rsid w:val="00E31490"/>
    <w:rsid w:val="00E33CEF"/>
    <w:rsid w:val="00E35617"/>
    <w:rsid w:val="00E35A4A"/>
    <w:rsid w:val="00E35E16"/>
    <w:rsid w:val="00E36096"/>
    <w:rsid w:val="00E366D7"/>
    <w:rsid w:val="00E36E00"/>
    <w:rsid w:val="00E37196"/>
    <w:rsid w:val="00E437A9"/>
    <w:rsid w:val="00E47709"/>
    <w:rsid w:val="00E51B3C"/>
    <w:rsid w:val="00E51CB4"/>
    <w:rsid w:val="00E51F8C"/>
    <w:rsid w:val="00E569A9"/>
    <w:rsid w:val="00E56E7B"/>
    <w:rsid w:val="00E60CBC"/>
    <w:rsid w:val="00E60F3E"/>
    <w:rsid w:val="00E61370"/>
    <w:rsid w:val="00E616B4"/>
    <w:rsid w:val="00E62A1E"/>
    <w:rsid w:val="00E63465"/>
    <w:rsid w:val="00E63909"/>
    <w:rsid w:val="00E640CF"/>
    <w:rsid w:val="00E6495E"/>
    <w:rsid w:val="00E65261"/>
    <w:rsid w:val="00E65EE7"/>
    <w:rsid w:val="00E6632B"/>
    <w:rsid w:val="00E670A8"/>
    <w:rsid w:val="00E67DE2"/>
    <w:rsid w:val="00E70CF2"/>
    <w:rsid w:val="00E71EB9"/>
    <w:rsid w:val="00E74DAC"/>
    <w:rsid w:val="00E75173"/>
    <w:rsid w:val="00E75864"/>
    <w:rsid w:val="00E75E15"/>
    <w:rsid w:val="00E76B8C"/>
    <w:rsid w:val="00E7758E"/>
    <w:rsid w:val="00E81BA4"/>
    <w:rsid w:val="00E81FD7"/>
    <w:rsid w:val="00E83BDD"/>
    <w:rsid w:val="00E84E87"/>
    <w:rsid w:val="00E86632"/>
    <w:rsid w:val="00E900CA"/>
    <w:rsid w:val="00E9088C"/>
    <w:rsid w:val="00E91D45"/>
    <w:rsid w:val="00E93AA5"/>
    <w:rsid w:val="00E94E8A"/>
    <w:rsid w:val="00E964ED"/>
    <w:rsid w:val="00E96646"/>
    <w:rsid w:val="00E97BF7"/>
    <w:rsid w:val="00EA0BAB"/>
    <w:rsid w:val="00EA35D7"/>
    <w:rsid w:val="00EA42DA"/>
    <w:rsid w:val="00EA58B3"/>
    <w:rsid w:val="00EA6866"/>
    <w:rsid w:val="00EB05D3"/>
    <w:rsid w:val="00EB15BC"/>
    <w:rsid w:val="00EB1DD1"/>
    <w:rsid w:val="00EB24D9"/>
    <w:rsid w:val="00EB3A12"/>
    <w:rsid w:val="00EB4335"/>
    <w:rsid w:val="00EB4642"/>
    <w:rsid w:val="00EB4834"/>
    <w:rsid w:val="00EB61C5"/>
    <w:rsid w:val="00EB62EC"/>
    <w:rsid w:val="00EB6D6E"/>
    <w:rsid w:val="00EB75C6"/>
    <w:rsid w:val="00EC0840"/>
    <w:rsid w:val="00EC0C01"/>
    <w:rsid w:val="00EC29AB"/>
    <w:rsid w:val="00EC2BE8"/>
    <w:rsid w:val="00EC34DE"/>
    <w:rsid w:val="00EC4853"/>
    <w:rsid w:val="00EC491B"/>
    <w:rsid w:val="00EC4FA0"/>
    <w:rsid w:val="00EC6D00"/>
    <w:rsid w:val="00EC747E"/>
    <w:rsid w:val="00ED07A1"/>
    <w:rsid w:val="00ED1647"/>
    <w:rsid w:val="00ED1CDC"/>
    <w:rsid w:val="00ED2143"/>
    <w:rsid w:val="00ED3B48"/>
    <w:rsid w:val="00ED493F"/>
    <w:rsid w:val="00ED4D56"/>
    <w:rsid w:val="00EE04AF"/>
    <w:rsid w:val="00EE1583"/>
    <w:rsid w:val="00EE16E6"/>
    <w:rsid w:val="00EE2875"/>
    <w:rsid w:val="00EE3EAC"/>
    <w:rsid w:val="00EE5261"/>
    <w:rsid w:val="00EE65E0"/>
    <w:rsid w:val="00EE7948"/>
    <w:rsid w:val="00EF01E9"/>
    <w:rsid w:val="00EF09C1"/>
    <w:rsid w:val="00EF100B"/>
    <w:rsid w:val="00EF12C6"/>
    <w:rsid w:val="00EF1BDD"/>
    <w:rsid w:val="00EF2496"/>
    <w:rsid w:val="00EF379C"/>
    <w:rsid w:val="00EF4BB5"/>
    <w:rsid w:val="00EF674B"/>
    <w:rsid w:val="00EF6969"/>
    <w:rsid w:val="00EF7E88"/>
    <w:rsid w:val="00EF7F15"/>
    <w:rsid w:val="00F00371"/>
    <w:rsid w:val="00F038DF"/>
    <w:rsid w:val="00F03CB9"/>
    <w:rsid w:val="00F03E99"/>
    <w:rsid w:val="00F0407E"/>
    <w:rsid w:val="00F04F48"/>
    <w:rsid w:val="00F06E29"/>
    <w:rsid w:val="00F10CBD"/>
    <w:rsid w:val="00F10E4D"/>
    <w:rsid w:val="00F13FA5"/>
    <w:rsid w:val="00F147D1"/>
    <w:rsid w:val="00F14A66"/>
    <w:rsid w:val="00F1517C"/>
    <w:rsid w:val="00F15B65"/>
    <w:rsid w:val="00F16559"/>
    <w:rsid w:val="00F1671A"/>
    <w:rsid w:val="00F16A8A"/>
    <w:rsid w:val="00F17653"/>
    <w:rsid w:val="00F21C41"/>
    <w:rsid w:val="00F222CF"/>
    <w:rsid w:val="00F23A9C"/>
    <w:rsid w:val="00F25A62"/>
    <w:rsid w:val="00F26997"/>
    <w:rsid w:val="00F26F1F"/>
    <w:rsid w:val="00F27C75"/>
    <w:rsid w:val="00F30C0D"/>
    <w:rsid w:val="00F30E43"/>
    <w:rsid w:val="00F31758"/>
    <w:rsid w:val="00F31E07"/>
    <w:rsid w:val="00F32DCC"/>
    <w:rsid w:val="00F33157"/>
    <w:rsid w:val="00F35192"/>
    <w:rsid w:val="00F376E9"/>
    <w:rsid w:val="00F408AB"/>
    <w:rsid w:val="00F40E3E"/>
    <w:rsid w:val="00F41811"/>
    <w:rsid w:val="00F41864"/>
    <w:rsid w:val="00F419EB"/>
    <w:rsid w:val="00F50A3B"/>
    <w:rsid w:val="00F513CC"/>
    <w:rsid w:val="00F519EE"/>
    <w:rsid w:val="00F532BF"/>
    <w:rsid w:val="00F53425"/>
    <w:rsid w:val="00F538CE"/>
    <w:rsid w:val="00F55E05"/>
    <w:rsid w:val="00F6000D"/>
    <w:rsid w:val="00F61DCD"/>
    <w:rsid w:val="00F636FC"/>
    <w:rsid w:val="00F64DD4"/>
    <w:rsid w:val="00F659F2"/>
    <w:rsid w:val="00F65F21"/>
    <w:rsid w:val="00F705FE"/>
    <w:rsid w:val="00F710A1"/>
    <w:rsid w:val="00F7151F"/>
    <w:rsid w:val="00F71A51"/>
    <w:rsid w:val="00F71F34"/>
    <w:rsid w:val="00F725EB"/>
    <w:rsid w:val="00F73D6C"/>
    <w:rsid w:val="00F73EBC"/>
    <w:rsid w:val="00F742AD"/>
    <w:rsid w:val="00F7437D"/>
    <w:rsid w:val="00F7483B"/>
    <w:rsid w:val="00F76C6E"/>
    <w:rsid w:val="00F7751C"/>
    <w:rsid w:val="00F777DC"/>
    <w:rsid w:val="00F778BE"/>
    <w:rsid w:val="00F80DBE"/>
    <w:rsid w:val="00F81B32"/>
    <w:rsid w:val="00F824F5"/>
    <w:rsid w:val="00F82C93"/>
    <w:rsid w:val="00F83854"/>
    <w:rsid w:val="00F84315"/>
    <w:rsid w:val="00F86FFC"/>
    <w:rsid w:val="00F92DA1"/>
    <w:rsid w:val="00F92F1C"/>
    <w:rsid w:val="00F96610"/>
    <w:rsid w:val="00FA0A71"/>
    <w:rsid w:val="00FA13A5"/>
    <w:rsid w:val="00FA1851"/>
    <w:rsid w:val="00FA21D0"/>
    <w:rsid w:val="00FA3436"/>
    <w:rsid w:val="00FA3B09"/>
    <w:rsid w:val="00FA453D"/>
    <w:rsid w:val="00FB0FC9"/>
    <w:rsid w:val="00FB4039"/>
    <w:rsid w:val="00FB46D7"/>
    <w:rsid w:val="00FB4735"/>
    <w:rsid w:val="00FB4E5E"/>
    <w:rsid w:val="00FB54C5"/>
    <w:rsid w:val="00FB7897"/>
    <w:rsid w:val="00FC1FEB"/>
    <w:rsid w:val="00FC27F9"/>
    <w:rsid w:val="00FC53D8"/>
    <w:rsid w:val="00FC5860"/>
    <w:rsid w:val="00FD1811"/>
    <w:rsid w:val="00FD2031"/>
    <w:rsid w:val="00FD27C2"/>
    <w:rsid w:val="00FD4CB8"/>
    <w:rsid w:val="00FD4F6F"/>
    <w:rsid w:val="00FD63AD"/>
    <w:rsid w:val="00FE03B2"/>
    <w:rsid w:val="00FE211D"/>
    <w:rsid w:val="00FE3534"/>
    <w:rsid w:val="00FE3933"/>
    <w:rsid w:val="00FE4E09"/>
    <w:rsid w:val="00FE4E7A"/>
    <w:rsid w:val="00FE53D1"/>
    <w:rsid w:val="00FE5E00"/>
    <w:rsid w:val="00FE6238"/>
    <w:rsid w:val="00FE7C08"/>
    <w:rsid w:val="00FF1364"/>
    <w:rsid w:val="00FF16DB"/>
    <w:rsid w:val="00FF1DA4"/>
    <w:rsid w:val="00FF2BDF"/>
    <w:rsid w:val="00FF4AA2"/>
    <w:rsid w:val="00FF6866"/>
    <w:rsid w:val="00FF7D56"/>
    <w:rsid w:val="0B7EAAF0"/>
    <w:rsid w:val="33A26D47"/>
    <w:rsid w:val="61EAB2BC"/>
    <w:rsid w:val="761468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914A0"/>
  <w15:chartTrackingRefBased/>
  <w15:docId w15:val="{E8C188E6-F533-41A5-96F8-E03D0F1C1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F3E"/>
    <w:pPr>
      <w:spacing w:after="40" w:line="240" w:lineRule="auto"/>
    </w:pPr>
    <w:rPr>
      <w:rFonts w:ascii="Inter Light" w:eastAsia="Times New Roman" w:hAnsi="Inter Light" w:cs="Times New Roman"/>
      <w:szCs w:val="20"/>
    </w:rPr>
  </w:style>
  <w:style w:type="paragraph" w:styleId="Heading1">
    <w:name w:val="heading 1"/>
    <w:basedOn w:val="Normal"/>
    <w:next w:val="Normal"/>
    <w:link w:val="Heading1Char"/>
    <w:qFormat/>
    <w:rsid w:val="008B34AD"/>
    <w:pPr>
      <w:keepNext/>
      <w:spacing w:after="120"/>
      <w:outlineLvl w:val="0"/>
    </w:pPr>
    <w:rPr>
      <w:rFonts w:ascii="Inter" w:hAnsi="Inter"/>
      <w:sz w:val="32"/>
      <w:u w:val="single"/>
    </w:rPr>
  </w:style>
  <w:style w:type="paragraph" w:styleId="Heading2">
    <w:name w:val="heading 2"/>
    <w:basedOn w:val="Normal"/>
    <w:next w:val="Normal"/>
    <w:link w:val="Heading2Char"/>
    <w:qFormat/>
    <w:rsid w:val="00212FCF"/>
    <w:pPr>
      <w:keepNext/>
      <w:outlineLvl w:val="1"/>
    </w:pPr>
    <w:rPr>
      <w:rFonts w:ascii="Inter" w:hAnsi="Inter"/>
      <w:sz w:val="28"/>
    </w:rPr>
  </w:style>
  <w:style w:type="paragraph" w:styleId="Heading3">
    <w:name w:val="heading 3"/>
    <w:basedOn w:val="Normal"/>
    <w:next w:val="Normal"/>
    <w:link w:val="Heading3Char"/>
    <w:qFormat/>
    <w:rsid w:val="00C06FD0"/>
    <w:pPr>
      <w:keepNext/>
      <w:spacing w:after="120"/>
      <w:outlineLvl w:val="2"/>
    </w:pPr>
    <w:rPr>
      <w:rFonts w:ascii="Inter" w:hAnsi="Inter"/>
      <w:sz w:val="28"/>
    </w:rPr>
  </w:style>
  <w:style w:type="paragraph" w:styleId="Heading4">
    <w:name w:val="heading 4"/>
    <w:basedOn w:val="Normal"/>
    <w:next w:val="Normal"/>
    <w:link w:val="Heading4Char"/>
    <w:qFormat/>
    <w:rsid w:val="005E655D"/>
    <w:pPr>
      <w:keepNext/>
      <w:spacing w:after="60"/>
      <w:outlineLvl w:val="3"/>
    </w:pPr>
    <w:rPr>
      <w:rFonts w:ascii="Inter SemiBold" w:hAnsi="Inter SemiBold"/>
      <w:sz w:val="24"/>
    </w:rPr>
  </w:style>
  <w:style w:type="paragraph" w:styleId="Heading5">
    <w:name w:val="heading 5"/>
    <w:basedOn w:val="Normal"/>
    <w:next w:val="Normal"/>
    <w:link w:val="Heading5Char"/>
    <w:qFormat/>
    <w:rsid w:val="00147815"/>
    <w:pPr>
      <w:keepNext/>
      <w:outlineLvl w:val="4"/>
    </w:pPr>
    <w:rPr>
      <w:rFonts w:ascii="Inter SemiBold" w:hAnsi="Inter SemiBold"/>
    </w:rPr>
  </w:style>
  <w:style w:type="paragraph" w:styleId="Heading6">
    <w:name w:val="heading 6"/>
    <w:basedOn w:val="Normal"/>
    <w:next w:val="Normal"/>
    <w:link w:val="Heading6Char"/>
    <w:qFormat/>
    <w:rsid w:val="00CB094A"/>
    <w:pPr>
      <w:keepNext/>
      <w:jc w:val="center"/>
      <w:outlineLvl w:val="5"/>
    </w:pPr>
    <w:rPr>
      <w:rFonts w:ascii="Arial" w:hAnsi="Arial"/>
      <w:b/>
    </w:rPr>
  </w:style>
  <w:style w:type="paragraph" w:styleId="Heading7">
    <w:name w:val="heading 7"/>
    <w:basedOn w:val="Normal"/>
    <w:next w:val="Normal"/>
    <w:link w:val="Heading7Char"/>
    <w:qFormat/>
    <w:rsid w:val="00CB094A"/>
    <w:pPr>
      <w:keepNext/>
      <w:jc w:val="center"/>
      <w:outlineLvl w:val="6"/>
    </w:pPr>
    <w:rPr>
      <w:rFonts w:ascii="Arial" w:hAnsi="Arial"/>
      <w:b/>
      <w:sz w:val="16"/>
    </w:rPr>
  </w:style>
  <w:style w:type="paragraph" w:styleId="Heading8">
    <w:name w:val="heading 8"/>
    <w:basedOn w:val="Normal"/>
    <w:next w:val="Normal"/>
    <w:link w:val="Heading8Char"/>
    <w:qFormat/>
    <w:rsid w:val="00CB094A"/>
    <w:pPr>
      <w:keepNext/>
      <w:jc w:val="center"/>
      <w:outlineLvl w:val="7"/>
    </w:pPr>
    <w:rPr>
      <w:rFonts w:ascii="Arial" w:hAnsi="Arial"/>
      <w:b/>
      <w:sz w:val="56"/>
    </w:rPr>
  </w:style>
  <w:style w:type="paragraph" w:styleId="Heading9">
    <w:name w:val="heading 9"/>
    <w:basedOn w:val="Normal"/>
    <w:next w:val="Normal"/>
    <w:link w:val="Heading9Char"/>
    <w:qFormat/>
    <w:rsid w:val="00CB094A"/>
    <w:pPr>
      <w:keepNext/>
      <w:jc w:val="center"/>
      <w:outlineLvl w:val="8"/>
    </w:pPr>
    <w:rPr>
      <w:rFonts w:ascii="Arial" w:hAnsi="Arial"/>
      <w:b/>
      <w:sz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34AD"/>
    <w:rPr>
      <w:rFonts w:ascii="Inter" w:eastAsia="Times New Roman" w:hAnsi="Inter" w:cs="Times New Roman"/>
      <w:sz w:val="32"/>
      <w:szCs w:val="20"/>
      <w:u w:val="single"/>
      <w:lang w:val="en-US"/>
    </w:rPr>
  </w:style>
  <w:style w:type="character" w:customStyle="1" w:styleId="Heading2Char">
    <w:name w:val="Heading 2 Char"/>
    <w:basedOn w:val="DefaultParagraphFont"/>
    <w:link w:val="Heading2"/>
    <w:rsid w:val="00212FCF"/>
    <w:rPr>
      <w:rFonts w:ascii="Inter" w:eastAsia="Times New Roman" w:hAnsi="Inter" w:cs="Times New Roman"/>
      <w:sz w:val="28"/>
      <w:szCs w:val="20"/>
      <w:lang w:val="en-US"/>
    </w:rPr>
  </w:style>
  <w:style w:type="character" w:customStyle="1" w:styleId="Heading3Char">
    <w:name w:val="Heading 3 Char"/>
    <w:basedOn w:val="DefaultParagraphFont"/>
    <w:link w:val="Heading3"/>
    <w:rsid w:val="00C06FD0"/>
    <w:rPr>
      <w:rFonts w:ascii="Inter" w:eastAsia="Times New Roman" w:hAnsi="Inter" w:cs="Times New Roman"/>
      <w:sz w:val="28"/>
      <w:szCs w:val="20"/>
      <w:lang w:val="en-US"/>
    </w:rPr>
  </w:style>
  <w:style w:type="character" w:customStyle="1" w:styleId="Heading4Char">
    <w:name w:val="Heading 4 Char"/>
    <w:basedOn w:val="DefaultParagraphFont"/>
    <w:link w:val="Heading4"/>
    <w:rsid w:val="005E655D"/>
    <w:rPr>
      <w:rFonts w:ascii="Inter SemiBold" w:eastAsia="Times New Roman" w:hAnsi="Inter SemiBold" w:cs="Times New Roman"/>
      <w:sz w:val="24"/>
      <w:szCs w:val="20"/>
      <w:lang w:val="en-US"/>
    </w:rPr>
  </w:style>
  <w:style w:type="character" w:customStyle="1" w:styleId="Heading5Char">
    <w:name w:val="Heading 5 Char"/>
    <w:basedOn w:val="DefaultParagraphFont"/>
    <w:link w:val="Heading5"/>
    <w:rsid w:val="00147815"/>
    <w:rPr>
      <w:rFonts w:ascii="Inter SemiBold" w:eastAsia="Times New Roman" w:hAnsi="Inter SemiBold" w:cs="Times New Roman"/>
      <w:szCs w:val="20"/>
      <w:lang w:val="en-US"/>
    </w:rPr>
  </w:style>
  <w:style w:type="character" w:customStyle="1" w:styleId="Heading6Char">
    <w:name w:val="Heading 6 Char"/>
    <w:basedOn w:val="DefaultParagraphFont"/>
    <w:link w:val="Heading6"/>
    <w:rsid w:val="00CB094A"/>
    <w:rPr>
      <w:rFonts w:ascii="Arial" w:eastAsia="Times New Roman" w:hAnsi="Arial" w:cs="Times New Roman"/>
      <w:b/>
      <w:sz w:val="24"/>
      <w:szCs w:val="20"/>
      <w:lang w:val="en-US"/>
    </w:rPr>
  </w:style>
  <w:style w:type="character" w:customStyle="1" w:styleId="Heading7Char">
    <w:name w:val="Heading 7 Char"/>
    <w:basedOn w:val="DefaultParagraphFont"/>
    <w:link w:val="Heading7"/>
    <w:rsid w:val="00CB094A"/>
    <w:rPr>
      <w:rFonts w:ascii="Arial" w:eastAsia="Times New Roman" w:hAnsi="Arial" w:cs="Times New Roman"/>
      <w:b/>
      <w:sz w:val="16"/>
      <w:szCs w:val="20"/>
      <w:lang w:val="en-US"/>
    </w:rPr>
  </w:style>
  <w:style w:type="character" w:customStyle="1" w:styleId="Heading8Char">
    <w:name w:val="Heading 8 Char"/>
    <w:basedOn w:val="DefaultParagraphFont"/>
    <w:link w:val="Heading8"/>
    <w:rsid w:val="00CB094A"/>
    <w:rPr>
      <w:rFonts w:ascii="Arial" w:eastAsia="Times New Roman" w:hAnsi="Arial" w:cs="Times New Roman"/>
      <w:b/>
      <w:sz w:val="56"/>
      <w:szCs w:val="20"/>
      <w:lang w:val="en-US"/>
    </w:rPr>
  </w:style>
  <w:style w:type="character" w:customStyle="1" w:styleId="Heading9Char">
    <w:name w:val="Heading 9 Char"/>
    <w:basedOn w:val="DefaultParagraphFont"/>
    <w:link w:val="Heading9"/>
    <w:rsid w:val="00CB094A"/>
    <w:rPr>
      <w:rFonts w:ascii="Arial" w:eastAsia="Times New Roman" w:hAnsi="Arial" w:cs="Times New Roman"/>
      <w:b/>
      <w:sz w:val="52"/>
      <w:szCs w:val="20"/>
      <w:lang w:val="en-US"/>
    </w:rPr>
  </w:style>
  <w:style w:type="paragraph" w:styleId="Footer">
    <w:name w:val="footer"/>
    <w:basedOn w:val="Normal"/>
    <w:link w:val="FooterChar"/>
    <w:uiPriority w:val="99"/>
    <w:rsid w:val="00CB094A"/>
    <w:pPr>
      <w:tabs>
        <w:tab w:val="center" w:pos="4320"/>
        <w:tab w:val="right" w:pos="8640"/>
      </w:tabs>
    </w:pPr>
  </w:style>
  <w:style w:type="character" w:customStyle="1" w:styleId="FooterChar">
    <w:name w:val="Footer Char"/>
    <w:basedOn w:val="DefaultParagraphFont"/>
    <w:link w:val="Footer"/>
    <w:uiPriority w:val="99"/>
    <w:rsid w:val="00CB094A"/>
    <w:rPr>
      <w:rFonts w:ascii="Times New Roman" w:eastAsia="Times New Roman" w:hAnsi="Times New Roman" w:cs="Times New Roman"/>
      <w:sz w:val="24"/>
      <w:szCs w:val="20"/>
      <w:lang w:val="en-US"/>
    </w:rPr>
  </w:style>
  <w:style w:type="character" w:styleId="PageNumber">
    <w:name w:val="page number"/>
    <w:basedOn w:val="DefaultParagraphFont"/>
    <w:rsid w:val="00CB094A"/>
  </w:style>
  <w:style w:type="paragraph" w:styleId="BodyText2">
    <w:name w:val="Body Text 2"/>
    <w:basedOn w:val="Normal"/>
    <w:link w:val="BodyText2Char"/>
    <w:rsid w:val="00CB094A"/>
    <w:pPr>
      <w:ind w:hanging="448"/>
    </w:pPr>
    <w:rPr>
      <w:rFonts w:ascii="Arial" w:hAnsi="Arial"/>
    </w:rPr>
  </w:style>
  <w:style w:type="character" w:customStyle="1" w:styleId="BodyText2Char">
    <w:name w:val="Body Text 2 Char"/>
    <w:basedOn w:val="DefaultParagraphFont"/>
    <w:link w:val="BodyText2"/>
    <w:rsid w:val="00CB094A"/>
    <w:rPr>
      <w:rFonts w:ascii="Arial" w:eastAsia="Times New Roman" w:hAnsi="Arial" w:cs="Times New Roman"/>
      <w:sz w:val="24"/>
      <w:szCs w:val="20"/>
      <w:lang w:val="en-US"/>
    </w:rPr>
  </w:style>
  <w:style w:type="paragraph" w:styleId="BodyText">
    <w:name w:val="Body Text"/>
    <w:basedOn w:val="Normal"/>
    <w:link w:val="BodyTextChar"/>
    <w:rsid w:val="00CB094A"/>
    <w:pPr>
      <w:jc w:val="both"/>
    </w:pPr>
    <w:rPr>
      <w:rFonts w:ascii="Arial" w:hAnsi="Arial"/>
    </w:rPr>
  </w:style>
  <w:style w:type="character" w:customStyle="1" w:styleId="BodyTextChar">
    <w:name w:val="Body Text Char"/>
    <w:basedOn w:val="DefaultParagraphFont"/>
    <w:link w:val="BodyText"/>
    <w:rsid w:val="00CB094A"/>
    <w:rPr>
      <w:rFonts w:ascii="Arial" w:eastAsia="Times New Roman" w:hAnsi="Arial" w:cs="Times New Roman"/>
      <w:sz w:val="24"/>
      <w:szCs w:val="20"/>
      <w:lang w:val="en-US"/>
    </w:rPr>
  </w:style>
  <w:style w:type="paragraph" w:styleId="BodyTextIndent2">
    <w:name w:val="Body Text Indent 2"/>
    <w:basedOn w:val="Normal"/>
    <w:link w:val="BodyTextIndent2Char"/>
    <w:rsid w:val="00CB094A"/>
    <w:pPr>
      <w:ind w:left="-426"/>
      <w:jc w:val="both"/>
    </w:pPr>
    <w:rPr>
      <w:rFonts w:ascii="Arial" w:hAnsi="Arial"/>
    </w:rPr>
  </w:style>
  <w:style w:type="character" w:customStyle="1" w:styleId="BodyTextIndent2Char">
    <w:name w:val="Body Text Indent 2 Char"/>
    <w:basedOn w:val="DefaultParagraphFont"/>
    <w:link w:val="BodyTextIndent2"/>
    <w:rsid w:val="00CB094A"/>
    <w:rPr>
      <w:rFonts w:ascii="Arial" w:eastAsia="Times New Roman" w:hAnsi="Arial" w:cs="Times New Roman"/>
      <w:sz w:val="24"/>
      <w:szCs w:val="20"/>
      <w:lang w:val="en-US"/>
    </w:rPr>
  </w:style>
  <w:style w:type="paragraph" w:styleId="BodyTextIndent3">
    <w:name w:val="Body Text Indent 3"/>
    <w:basedOn w:val="Normal"/>
    <w:link w:val="BodyTextIndent3Char"/>
    <w:rsid w:val="00CB094A"/>
    <w:pPr>
      <w:ind w:hanging="426"/>
    </w:pPr>
    <w:rPr>
      <w:rFonts w:ascii="Arial" w:hAnsi="Arial"/>
    </w:rPr>
  </w:style>
  <w:style w:type="character" w:customStyle="1" w:styleId="BodyTextIndent3Char">
    <w:name w:val="Body Text Indent 3 Char"/>
    <w:basedOn w:val="DefaultParagraphFont"/>
    <w:link w:val="BodyTextIndent3"/>
    <w:rsid w:val="00CB094A"/>
    <w:rPr>
      <w:rFonts w:ascii="Arial" w:eastAsia="Times New Roman" w:hAnsi="Arial" w:cs="Times New Roman"/>
      <w:sz w:val="24"/>
      <w:szCs w:val="20"/>
      <w:lang w:val="en-US"/>
    </w:rPr>
  </w:style>
  <w:style w:type="paragraph" w:styleId="Header">
    <w:name w:val="header"/>
    <w:basedOn w:val="Normal"/>
    <w:link w:val="HeaderChar"/>
    <w:rsid w:val="00CB094A"/>
    <w:pPr>
      <w:tabs>
        <w:tab w:val="center" w:pos="4153"/>
        <w:tab w:val="right" w:pos="8306"/>
      </w:tabs>
    </w:pPr>
  </w:style>
  <w:style w:type="character" w:customStyle="1" w:styleId="HeaderChar">
    <w:name w:val="Header Char"/>
    <w:basedOn w:val="DefaultParagraphFont"/>
    <w:link w:val="Header"/>
    <w:rsid w:val="00CB094A"/>
    <w:rPr>
      <w:rFonts w:ascii="Times New Roman" w:eastAsia="Times New Roman" w:hAnsi="Times New Roman" w:cs="Times New Roman"/>
      <w:sz w:val="24"/>
      <w:szCs w:val="20"/>
      <w:lang w:val="en-US"/>
    </w:rPr>
  </w:style>
  <w:style w:type="paragraph" w:styleId="BodyText3">
    <w:name w:val="Body Text 3"/>
    <w:basedOn w:val="Normal"/>
    <w:link w:val="BodyText3Char"/>
    <w:rsid w:val="00CB094A"/>
    <w:pPr>
      <w:jc w:val="center"/>
    </w:pPr>
    <w:rPr>
      <w:rFonts w:ascii="Arial" w:hAnsi="Arial"/>
      <w:b/>
    </w:rPr>
  </w:style>
  <w:style w:type="character" w:customStyle="1" w:styleId="BodyText3Char">
    <w:name w:val="Body Text 3 Char"/>
    <w:basedOn w:val="DefaultParagraphFont"/>
    <w:link w:val="BodyText3"/>
    <w:rsid w:val="00CB094A"/>
    <w:rPr>
      <w:rFonts w:ascii="Arial" w:eastAsia="Times New Roman" w:hAnsi="Arial" w:cs="Times New Roman"/>
      <w:b/>
      <w:sz w:val="24"/>
      <w:szCs w:val="20"/>
      <w:lang w:val="en-US"/>
    </w:rPr>
  </w:style>
  <w:style w:type="paragraph" w:styleId="BodyTextIndent">
    <w:name w:val="Body Text Indent"/>
    <w:basedOn w:val="Normal"/>
    <w:link w:val="BodyTextIndentChar"/>
    <w:rsid w:val="00CB094A"/>
    <w:pPr>
      <w:tabs>
        <w:tab w:val="left" w:pos="0"/>
      </w:tabs>
      <w:ind w:left="-425" w:firstLine="720"/>
    </w:pPr>
    <w:rPr>
      <w:rFonts w:ascii="Arial" w:hAnsi="Arial"/>
    </w:rPr>
  </w:style>
  <w:style w:type="character" w:customStyle="1" w:styleId="BodyTextIndentChar">
    <w:name w:val="Body Text Indent Char"/>
    <w:basedOn w:val="DefaultParagraphFont"/>
    <w:link w:val="BodyTextIndent"/>
    <w:rsid w:val="00CB094A"/>
    <w:rPr>
      <w:rFonts w:ascii="Arial" w:eastAsia="Times New Roman" w:hAnsi="Arial" w:cs="Times New Roman"/>
      <w:sz w:val="24"/>
      <w:szCs w:val="20"/>
      <w:lang w:val="en-US"/>
    </w:rPr>
  </w:style>
  <w:style w:type="character" w:styleId="Hyperlink">
    <w:name w:val="Hyperlink"/>
    <w:uiPriority w:val="99"/>
    <w:rsid w:val="00CB094A"/>
    <w:rPr>
      <w:color w:val="0000FF"/>
      <w:u w:val="single"/>
    </w:rPr>
  </w:style>
  <w:style w:type="character" w:styleId="FollowedHyperlink">
    <w:name w:val="FollowedHyperlink"/>
    <w:uiPriority w:val="99"/>
    <w:rsid w:val="00CB094A"/>
    <w:rPr>
      <w:color w:val="800080"/>
      <w:u w:val="single"/>
    </w:rPr>
  </w:style>
  <w:style w:type="paragraph" w:styleId="Title">
    <w:name w:val="Title"/>
    <w:basedOn w:val="Normal"/>
    <w:link w:val="TitleChar"/>
    <w:uiPriority w:val="10"/>
    <w:qFormat/>
    <w:rsid w:val="00CB094A"/>
    <w:pPr>
      <w:jc w:val="center"/>
    </w:pPr>
    <w:rPr>
      <w:rFonts w:ascii="Arial" w:hAnsi="Arial"/>
      <w:b/>
    </w:rPr>
  </w:style>
  <w:style w:type="character" w:customStyle="1" w:styleId="TitleChar">
    <w:name w:val="Title Char"/>
    <w:basedOn w:val="DefaultParagraphFont"/>
    <w:link w:val="Title"/>
    <w:uiPriority w:val="10"/>
    <w:rsid w:val="00CB094A"/>
    <w:rPr>
      <w:rFonts w:ascii="Arial" w:eastAsia="Times New Roman" w:hAnsi="Arial" w:cs="Times New Roman"/>
      <w:b/>
      <w:sz w:val="24"/>
      <w:szCs w:val="20"/>
    </w:rPr>
  </w:style>
  <w:style w:type="paragraph" w:styleId="Subtitle">
    <w:name w:val="Subtitle"/>
    <w:basedOn w:val="Normal"/>
    <w:link w:val="SubtitleChar"/>
    <w:qFormat/>
    <w:rsid w:val="00CB094A"/>
    <w:pPr>
      <w:jc w:val="center"/>
    </w:pPr>
    <w:rPr>
      <w:rFonts w:ascii="Arial" w:hAnsi="Arial"/>
      <w:b/>
      <w:sz w:val="28"/>
      <w:u w:val="single"/>
    </w:rPr>
  </w:style>
  <w:style w:type="character" w:customStyle="1" w:styleId="SubtitleChar">
    <w:name w:val="Subtitle Char"/>
    <w:basedOn w:val="DefaultParagraphFont"/>
    <w:link w:val="Subtitle"/>
    <w:rsid w:val="00CB094A"/>
    <w:rPr>
      <w:rFonts w:ascii="Arial" w:eastAsia="Times New Roman" w:hAnsi="Arial" w:cs="Times New Roman"/>
      <w:b/>
      <w:sz w:val="28"/>
      <w:szCs w:val="20"/>
      <w:u w:val="single"/>
    </w:rPr>
  </w:style>
  <w:style w:type="character" w:customStyle="1" w:styleId="FootnoteTextChar">
    <w:name w:val="Footnote Text Char"/>
    <w:basedOn w:val="DefaultParagraphFont"/>
    <w:link w:val="FootnoteText"/>
    <w:semiHidden/>
    <w:rsid w:val="00CB094A"/>
    <w:rPr>
      <w:rFonts w:ascii="Times New Roman" w:eastAsia="Times New Roman" w:hAnsi="Times New Roman" w:cs="Times New Roman"/>
      <w:sz w:val="20"/>
      <w:szCs w:val="20"/>
      <w:lang w:eastAsia="en-GB"/>
    </w:rPr>
  </w:style>
  <w:style w:type="paragraph" w:styleId="FootnoteText">
    <w:name w:val="footnote text"/>
    <w:basedOn w:val="Normal"/>
    <w:link w:val="FootnoteTextChar"/>
    <w:semiHidden/>
    <w:rsid w:val="00CB094A"/>
    <w:rPr>
      <w:sz w:val="20"/>
      <w:lang w:eastAsia="en-GB"/>
    </w:rPr>
  </w:style>
  <w:style w:type="character" w:customStyle="1" w:styleId="DocumentMapChar">
    <w:name w:val="Document Map Char"/>
    <w:basedOn w:val="DefaultParagraphFont"/>
    <w:link w:val="DocumentMap"/>
    <w:semiHidden/>
    <w:rsid w:val="00CB094A"/>
    <w:rPr>
      <w:rFonts w:ascii="Tahoma" w:eastAsia="Times New Roman" w:hAnsi="Tahoma" w:cs="Tahoma"/>
      <w:sz w:val="20"/>
      <w:szCs w:val="20"/>
      <w:shd w:val="clear" w:color="auto" w:fill="000080"/>
      <w:lang w:val="en-US"/>
    </w:rPr>
  </w:style>
  <w:style w:type="paragraph" w:styleId="DocumentMap">
    <w:name w:val="Document Map"/>
    <w:basedOn w:val="Normal"/>
    <w:link w:val="DocumentMapChar"/>
    <w:semiHidden/>
    <w:rsid w:val="00CB094A"/>
    <w:pPr>
      <w:shd w:val="clear" w:color="auto" w:fill="000080"/>
    </w:pPr>
    <w:rPr>
      <w:rFonts w:ascii="Tahoma" w:hAnsi="Tahoma" w:cs="Tahoma"/>
      <w:sz w:val="20"/>
    </w:rPr>
  </w:style>
  <w:style w:type="table" w:styleId="TableGrid">
    <w:name w:val="Table Grid"/>
    <w:basedOn w:val="TableNormal"/>
    <w:uiPriority w:val="59"/>
    <w:rsid w:val="00CB094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CB094A"/>
    <w:rPr>
      <w:rFonts w:ascii="Courier New" w:hAnsi="Courier New"/>
      <w:sz w:val="20"/>
    </w:rPr>
  </w:style>
  <w:style w:type="character" w:customStyle="1" w:styleId="PlainTextChar">
    <w:name w:val="Plain Text Char"/>
    <w:basedOn w:val="DefaultParagraphFont"/>
    <w:link w:val="PlainText"/>
    <w:rsid w:val="00CB094A"/>
    <w:rPr>
      <w:rFonts w:ascii="Courier New" w:eastAsia="Times New Roman" w:hAnsi="Courier New" w:cs="Times New Roman"/>
      <w:sz w:val="20"/>
      <w:szCs w:val="20"/>
    </w:rPr>
  </w:style>
  <w:style w:type="paragraph" w:styleId="BlockText">
    <w:name w:val="Block Text"/>
    <w:basedOn w:val="Normal"/>
    <w:rsid w:val="00CB094A"/>
    <w:pPr>
      <w:overflowPunct w:val="0"/>
      <w:autoSpaceDE w:val="0"/>
      <w:autoSpaceDN w:val="0"/>
      <w:adjustRightInd w:val="0"/>
      <w:spacing w:line="240" w:lineRule="exact"/>
      <w:ind w:left="720" w:right="-288" w:hanging="720"/>
      <w:jc w:val="both"/>
      <w:textAlignment w:val="baseline"/>
    </w:pPr>
    <w:rPr>
      <w:color w:val="000000"/>
      <w:sz w:val="26"/>
    </w:rPr>
  </w:style>
  <w:style w:type="paragraph" w:styleId="BalloonText">
    <w:name w:val="Balloon Text"/>
    <w:basedOn w:val="Normal"/>
    <w:link w:val="BalloonTextChar"/>
    <w:semiHidden/>
    <w:rsid w:val="00CB094A"/>
    <w:rPr>
      <w:rFonts w:ascii="Tahoma" w:hAnsi="Tahoma" w:cs="Tahoma"/>
      <w:sz w:val="16"/>
      <w:szCs w:val="16"/>
    </w:rPr>
  </w:style>
  <w:style w:type="character" w:customStyle="1" w:styleId="BalloonTextChar">
    <w:name w:val="Balloon Text Char"/>
    <w:basedOn w:val="DefaultParagraphFont"/>
    <w:link w:val="BalloonText"/>
    <w:semiHidden/>
    <w:rsid w:val="00CB094A"/>
    <w:rPr>
      <w:rFonts w:ascii="Tahoma" w:eastAsia="Times New Roman" w:hAnsi="Tahoma" w:cs="Tahoma"/>
      <w:sz w:val="16"/>
      <w:szCs w:val="16"/>
      <w:lang w:val="en-US"/>
    </w:rPr>
  </w:style>
  <w:style w:type="character" w:styleId="LineNumber">
    <w:name w:val="line number"/>
    <w:basedOn w:val="DefaultParagraphFont"/>
    <w:rsid w:val="00CB094A"/>
  </w:style>
  <w:style w:type="paragraph" w:customStyle="1" w:styleId="xl25">
    <w:name w:val="xl25"/>
    <w:basedOn w:val="Normal"/>
    <w:rsid w:val="00CB094A"/>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right"/>
      <w:textAlignment w:val="baseline"/>
    </w:pPr>
    <w:rPr>
      <w:rFonts w:ascii="Arial" w:hAnsi="Arial"/>
      <w:color w:val="000000"/>
      <w:sz w:val="14"/>
      <w:lang w:eastAsia="en-GB"/>
    </w:rPr>
  </w:style>
  <w:style w:type="character" w:customStyle="1" w:styleId="CommentTextChar">
    <w:name w:val="Comment Text Char"/>
    <w:basedOn w:val="DefaultParagraphFont"/>
    <w:link w:val="CommentText"/>
    <w:semiHidden/>
    <w:rsid w:val="00CB094A"/>
    <w:rPr>
      <w:rFonts w:ascii="Arial" w:eastAsia="Times New Roman" w:hAnsi="Arial" w:cs="Arial"/>
      <w:sz w:val="20"/>
      <w:szCs w:val="20"/>
      <w:lang w:eastAsia="en-GB"/>
    </w:rPr>
  </w:style>
  <w:style w:type="paragraph" w:styleId="CommentText">
    <w:name w:val="annotation text"/>
    <w:basedOn w:val="Normal"/>
    <w:link w:val="CommentTextChar"/>
    <w:semiHidden/>
    <w:rsid w:val="00CB094A"/>
    <w:pPr>
      <w:overflowPunct w:val="0"/>
      <w:autoSpaceDE w:val="0"/>
      <w:autoSpaceDN w:val="0"/>
      <w:adjustRightInd w:val="0"/>
      <w:textAlignment w:val="baseline"/>
    </w:pPr>
    <w:rPr>
      <w:rFonts w:ascii="Arial" w:hAnsi="Arial" w:cs="Arial"/>
      <w:sz w:val="20"/>
      <w:lang w:eastAsia="en-GB"/>
    </w:rPr>
  </w:style>
  <w:style w:type="paragraph" w:styleId="ListBullet">
    <w:name w:val="List Bullet"/>
    <w:basedOn w:val="Normal"/>
    <w:rsid w:val="00CB094A"/>
    <w:pPr>
      <w:numPr>
        <w:numId w:val="1"/>
      </w:numPr>
    </w:pPr>
  </w:style>
  <w:style w:type="paragraph" w:customStyle="1" w:styleId="ColorfulList-Accent11">
    <w:name w:val="Colorful List - Accent 11"/>
    <w:basedOn w:val="Normal"/>
    <w:uiPriority w:val="34"/>
    <w:qFormat/>
    <w:rsid w:val="00CB094A"/>
    <w:pPr>
      <w:ind w:left="720"/>
    </w:pPr>
  </w:style>
  <w:style w:type="paragraph" w:customStyle="1" w:styleId="StyleBodyText16ptBoldLeft-063cm">
    <w:name w:val="Style Body Text + 16 pt Bold Left:  -0.63 cm"/>
    <w:basedOn w:val="BodyText"/>
    <w:autoRedefine/>
    <w:rsid w:val="00CB094A"/>
    <w:pPr>
      <w:spacing w:after="220" w:line="180" w:lineRule="atLeast"/>
      <w:ind w:left="-360"/>
    </w:pPr>
    <w:rPr>
      <w:bCs/>
      <w:spacing w:val="-5"/>
    </w:rPr>
  </w:style>
  <w:style w:type="character" w:customStyle="1" w:styleId="SubtleEmphasis1">
    <w:name w:val="Subtle Emphasis1"/>
    <w:uiPriority w:val="19"/>
    <w:qFormat/>
    <w:rsid w:val="00CB094A"/>
    <w:rPr>
      <w:i/>
      <w:iCs/>
      <w:color w:val="808080"/>
    </w:rPr>
  </w:style>
  <w:style w:type="paragraph" w:customStyle="1" w:styleId="NormalArial">
    <w:name w:val="Normal + Arial"/>
    <w:aliases w:val="11 pt"/>
    <w:basedOn w:val="Normal"/>
    <w:rsid w:val="00CB094A"/>
    <w:pPr>
      <w:tabs>
        <w:tab w:val="left" w:pos="180"/>
        <w:tab w:val="left" w:pos="360"/>
      </w:tabs>
      <w:ind w:left="-360"/>
    </w:pPr>
    <w:rPr>
      <w:rFonts w:ascii="Arial" w:hAnsi="Arial"/>
      <w:szCs w:val="22"/>
      <w:lang w:eastAsia="en-GB"/>
    </w:rPr>
  </w:style>
  <w:style w:type="paragraph" w:styleId="NormalWeb">
    <w:name w:val="Normal (Web)"/>
    <w:basedOn w:val="Normal"/>
    <w:uiPriority w:val="99"/>
    <w:unhideWhenUsed/>
    <w:rsid w:val="00CB094A"/>
    <w:pPr>
      <w:spacing w:before="100" w:beforeAutospacing="1" w:after="100" w:afterAutospacing="1"/>
    </w:pPr>
    <w:rPr>
      <w:rFonts w:ascii="Arial" w:hAnsi="Arial" w:cs="Arial"/>
      <w:color w:val="000000"/>
      <w:sz w:val="20"/>
      <w:lang w:eastAsia="en-GB"/>
    </w:rPr>
  </w:style>
  <w:style w:type="paragraph" w:customStyle="1" w:styleId="BodyText1">
    <w:name w:val="Body Text1"/>
    <w:rsid w:val="00CB094A"/>
    <w:pPr>
      <w:spacing w:before="102" w:after="0" w:line="280" w:lineRule="atLeast"/>
      <w:ind w:left="28" w:right="28"/>
      <w:jc w:val="both"/>
    </w:pPr>
    <w:rPr>
      <w:rFonts w:ascii="Times New Roman" w:eastAsia="Times New Roman" w:hAnsi="Times New Roman" w:cs="Times New Roman"/>
      <w:snapToGrid w:val="0"/>
      <w:color w:val="000000"/>
      <w:sz w:val="24"/>
      <w:szCs w:val="20"/>
    </w:rPr>
  </w:style>
  <w:style w:type="paragraph" w:customStyle="1" w:styleId="Headline">
    <w:name w:val="Headline"/>
    <w:rsid w:val="00CB094A"/>
    <w:pPr>
      <w:spacing w:before="567" w:after="0" w:line="860" w:lineRule="atLeast"/>
      <w:ind w:left="28" w:right="28"/>
      <w:jc w:val="center"/>
    </w:pPr>
    <w:rPr>
      <w:rFonts w:ascii="Times New Roman" w:eastAsia="Times New Roman" w:hAnsi="Times New Roman" w:cs="Times New Roman"/>
      <w:b/>
      <w:snapToGrid w:val="0"/>
      <w:color w:val="000000"/>
      <w:sz w:val="72"/>
      <w:szCs w:val="20"/>
    </w:rPr>
  </w:style>
  <w:style w:type="paragraph" w:customStyle="1" w:styleId="Indent">
    <w:name w:val="Indent"/>
    <w:rsid w:val="00CB094A"/>
    <w:pPr>
      <w:spacing w:before="102" w:after="0" w:line="280" w:lineRule="atLeast"/>
      <w:ind w:left="709" w:right="709"/>
      <w:jc w:val="both"/>
    </w:pPr>
    <w:rPr>
      <w:rFonts w:ascii="Times New Roman" w:eastAsia="Times New Roman" w:hAnsi="Times New Roman" w:cs="Times New Roman"/>
      <w:snapToGrid w:val="0"/>
      <w:color w:val="000000"/>
      <w:sz w:val="24"/>
      <w:szCs w:val="20"/>
    </w:rPr>
  </w:style>
  <w:style w:type="character" w:styleId="Strong">
    <w:name w:val="Strong"/>
    <w:basedOn w:val="DefaultParagraphFont"/>
    <w:uiPriority w:val="22"/>
    <w:qFormat/>
    <w:rsid w:val="00CB094A"/>
    <w:rPr>
      <w:b/>
      <w:bCs/>
    </w:rPr>
  </w:style>
  <w:style w:type="paragraph" w:styleId="ListParagraph">
    <w:name w:val="List Paragraph"/>
    <w:basedOn w:val="Normal"/>
    <w:uiPriority w:val="34"/>
    <w:qFormat/>
    <w:rsid w:val="00CB094A"/>
    <w:pPr>
      <w:ind w:left="720"/>
    </w:pPr>
  </w:style>
  <w:style w:type="character" w:customStyle="1" w:styleId="apple-converted-space">
    <w:name w:val="apple-converted-space"/>
    <w:basedOn w:val="DefaultParagraphFont"/>
    <w:rsid w:val="00CB094A"/>
  </w:style>
  <w:style w:type="paragraph" w:styleId="NoSpacing">
    <w:name w:val="No Spacing"/>
    <w:uiPriority w:val="1"/>
    <w:qFormat/>
    <w:rsid w:val="00CB094A"/>
    <w:pPr>
      <w:spacing w:after="0" w:line="240" w:lineRule="auto"/>
    </w:pPr>
    <w:rPr>
      <w:rFonts w:ascii="Calibri" w:eastAsia="Calibri" w:hAnsi="Calibri" w:cs="Times New Roman"/>
    </w:rPr>
  </w:style>
  <w:style w:type="paragraph" w:customStyle="1" w:styleId="LightGrid-Accent31">
    <w:name w:val="Light Grid - Accent 31"/>
    <w:basedOn w:val="Normal"/>
    <w:uiPriority w:val="34"/>
    <w:qFormat/>
    <w:rsid w:val="00CB094A"/>
    <w:pPr>
      <w:ind w:left="720"/>
    </w:pPr>
  </w:style>
  <w:style w:type="paragraph" w:styleId="TOCHeading">
    <w:name w:val="TOC Heading"/>
    <w:basedOn w:val="Heading1"/>
    <w:next w:val="Normal"/>
    <w:uiPriority w:val="39"/>
    <w:unhideWhenUsed/>
    <w:qFormat/>
    <w:rsid w:val="00CD3CB2"/>
    <w:pPr>
      <w:keepLines/>
      <w:spacing w:before="240" w:line="259" w:lineRule="auto"/>
      <w:outlineLvl w:val="9"/>
    </w:pPr>
    <w:rPr>
      <w:rFonts w:ascii="Inter SemiBold" w:eastAsiaTheme="majorEastAsia" w:hAnsi="Inter SemiBold" w:cstheme="majorBidi"/>
      <w:sz w:val="28"/>
      <w:szCs w:val="32"/>
    </w:rPr>
  </w:style>
  <w:style w:type="paragraph" w:styleId="TOC1">
    <w:name w:val="toc 1"/>
    <w:basedOn w:val="Normal"/>
    <w:next w:val="Normal"/>
    <w:autoRedefine/>
    <w:uiPriority w:val="39"/>
    <w:unhideWhenUsed/>
    <w:qFormat/>
    <w:rsid w:val="00160997"/>
    <w:pPr>
      <w:tabs>
        <w:tab w:val="right" w:leader="dot" w:pos="10200"/>
      </w:tabs>
      <w:spacing w:after="100"/>
    </w:pPr>
    <w:rPr>
      <w:rFonts w:ascii="Inter" w:hAnsi="Inter"/>
    </w:rPr>
  </w:style>
  <w:style w:type="paragraph" w:styleId="TOC2">
    <w:name w:val="toc 2"/>
    <w:basedOn w:val="Normal"/>
    <w:next w:val="Normal"/>
    <w:autoRedefine/>
    <w:uiPriority w:val="39"/>
    <w:unhideWhenUsed/>
    <w:qFormat/>
    <w:rsid w:val="004449F1"/>
    <w:pPr>
      <w:spacing w:after="100"/>
      <w:ind w:left="240"/>
    </w:pPr>
    <w:rPr>
      <w:rFonts w:ascii="Inter" w:hAnsi="Inter"/>
    </w:rPr>
  </w:style>
  <w:style w:type="paragraph" w:styleId="TOC3">
    <w:name w:val="toc 3"/>
    <w:basedOn w:val="Normal"/>
    <w:next w:val="Normal"/>
    <w:autoRedefine/>
    <w:uiPriority w:val="39"/>
    <w:unhideWhenUsed/>
    <w:qFormat/>
    <w:rsid w:val="00160997"/>
    <w:pPr>
      <w:spacing w:after="100"/>
      <w:ind w:left="480"/>
    </w:pPr>
  </w:style>
  <w:style w:type="character" w:customStyle="1" w:styleId="normaltextrun">
    <w:name w:val="normaltextrun"/>
    <w:basedOn w:val="DefaultParagraphFont"/>
    <w:rsid w:val="00066E7D"/>
  </w:style>
  <w:style w:type="character" w:customStyle="1" w:styleId="eop">
    <w:name w:val="eop"/>
    <w:basedOn w:val="DefaultParagraphFont"/>
    <w:rsid w:val="00066E7D"/>
  </w:style>
  <w:style w:type="paragraph" w:customStyle="1" w:styleId="paragraph">
    <w:name w:val="paragraph"/>
    <w:basedOn w:val="Normal"/>
    <w:rsid w:val="00066E7D"/>
    <w:pPr>
      <w:spacing w:before="100" w:beforeAutospacing="1" w:after="100" w:afterAutospacing="1"/>
    </w:pPr>
    <w:rPr>
      <w:rFonts w:ascii="Times New Roman" w:hAnsi="Times New Roman"/>
      <w:sz w:val="24"/>
      <w:szCs w:val="24"/>
      <w:lang w:eastAsia="en-GB"/>
    </w:rPr>
  </w:style>
  <w:style w:type="character" w:styleId="FootnoteReference">
    <w:name w:val="footnote reference"/>
    <w:basedOn w:val="DefaultParagraphFont"/>
    <w:uiPriority w:val="99"/>
    <w:semiHidden/>
    <w:unhideWhenUsed/>
    <w:rsid w:val="000501A8"/>
    <w:rPr>
      <w:vertAlign w:val="superscript"/>
    </w:rPr>
  </w:style>
  <w:style w:type="character" w:customStyle="1" w:styleId="TenderResponse">
    <w:name w:val="Tender Response"/>
    <w:basedOn w:val="DefaultParagraphFont"/>
    <w:uiPriority w:val="1"/>
    <w:qFormat/>
    <w:rsid w:val="00471EC4"/>
    <w:rPr>
      <w:rFonts w:ascii="Inter Display" w:hAnsi="Inter Display" w:hint="default"/>
      <w:color w:val="C00000"/>
      <w:sz w:val="22"/>
    </w:rPr>
  </w:style>
  <w:style w:type="paragraph" w:customStyle="1" w:styleId="BoldInParagraph">
    <w:name w:val="Bold In Paragraph"/>
    <w:basedOn w:val="Normal"/>
    <w:link w:val="BoldInParagraphChar"/>
    <w:qFormat/>
    <w:rsid w:val="00C87035"/>
    <w:pPr>
      <w:spacing w:after="120"/>
    </w:pPr>
    <w:rPr>
      <w:rFonts w:ascii="Segoe UI Semibold" w:eastAsiaTheme="minorHAnsi" w:hAnsi="Segoe UI Semibold" w:cstheme="minorBidi"/>
      <w:szCs w:val="22"/>
    </w:rPr>
  </w:style>
  <w:style w:type="character" w:customStyle="1" w:styleId="BoldInParagraphChar">
    <w:name w:val="Bold In Paragraph Char"/>
    <w:basedOn w:val="DefaultParagraphFont"/>
    <w:link w:val="BoldInParagraph"/>
    <w:rsid w:val="00C87035"/>
    <w:rPr>
      <w:rFonts w:ascii="Segoe UI Semibold" w:hAnsi="Segoe UI Semibold"/>
    </w:rPr>
  </w:style>
  <w:style w:type="character" w:styleId="UnresolvedMention">
    <w:name w:val="Unresolved Mention"/>
    <w:basedOn w:val="DefaultParagraphFont"/>
    <w:uiPriority w:val="99"/>
    <w:semiHidden/>
    <w:unhideWhenUsed/>
    <w:rsid w:val="00225E2B"/>
    <w:rPr>
      <w:color w:val="605E5C"/>
      <w:shd w:val="clear" w:color="auto" w:fill="E1DFDD"/>
    </w:rPr>
  </w:style>
  <w:style w:type="character" w:styleId="CommentReference">
    <w:name w:val="annotation reference"/>
    <w:basedOn w:val="DefaultParagraphFont"/>
    <w:uiPriority w:val="99"/>
    <w:semiHidden/>
    <w:unhideWhenUsed/>
    <w:rsid w:val="004E49C8"/>
    <w:rPr>
      <w:sz w:val="16"/>
      <w:szCs w:val="16"/>
    </w:rPr>
  </w:style>
  <w:style w:type="paragraph" w:styleId="CommentSubject">
    <w:name w:val="annotation subject"/>
    <w:basedOn w:val="CommentText"/>
    <w:next w:val="CommentText"/>
    <w:link w:val="CommentSubjectChar"/>
    <w:uiPriority w:val="99"/>
    <w:semiHidden/>
    <w:unhideWhenUsed/>
    <w:rsid w:val="004E49C8"/>
    <w:pPr>
      <w:overflowPunct/>
      <w:autoSpaceDE/>
      <w:autoSpaceDN/>
      <w:adjustRightInd/>
      <w:textAlignment w:val="auto"/>
    </w:pPr>
    <w:rPr>
      <w:rFonts w:ascii="Inter Light" w:hAnsi="Inter Light" w:cs="Times New Roman"/>
      <w:b/>
      <w:bCs/>
      <w:lang w:val="en-US" w:eastAsia="en-US"/>
    </w:rPr>
  </w:style>
  <w:style w:type="character" w:customStyle="1" w:styleId="CommentSubjectChar">
    <w:name w:val="Comment Subject Char"/>
    <w:basedOn w:val="CommentTextChar"/>
    <w:link w:val="CommentSubject"/>
    <w:uiPriority w:val="99"/>
    <w:semiHidden/>
    <w:rsid w:val="004E49C8"/>
    <w:rPr>
      <w:rFonts w:ascii="Inter Light" w:eastAsia="Times New Roman" w:hAnsi="Inter Light" w:cs="Times New Roman"/>
      <w:b/>
      <w:bCs/>
      <w:sz w:val="20"/>
      <w:szCs w:val="20"/>
      <w:lang w:val="en-US" w:eastAsia="en-GB"/>
    </w:rPr>
  </w:style>
  <w:style w:type="paragraph" w:customStyle="1" w:styleId="Normal1">
    <w:name w:val="Normal1"/>
    <w:rsid w:val="007A26DC"/>
    <w:pPr>
      <w:spacing w:after="0" w:line="240" w:lineRule="auto"/>
    </w:pPr>
    <w:rPr>
      <w:rFonts w:ascii="Times New Roman" w:eastAsia="Times New Roman" w:hAnsi="Times New Roman" w:cs="Times New Roman"/>
      <w:color w:val="000000"/>
      <w:sz w:val="24"/>
      <w:szCs w:val="24"/>
    </w:rPr>
  </w:style>
  <w:style w:type="character" w:styleId="PlaceholderText">
    <w:name w:val="Placeholder Text"/>
    <w:basedOn w:val="DefaultParagraphFont"/>
    <w:uiPriority w:val="99"/>
    <w:semiHidden/>
    <w:rsid w:val="007A26DC"/>
    <w:rPr>
      <w:color w:val="666666"/>
    </w:rPr>
  </w:style>
  <w:style w:type="paragraph" w:styleId="Revision">
    <w:name w:val="Revision"/>
    <w:hidden/>
    <w:uiPriority w:val="99"/>
    <w:semiHidden/>
    <w:rsid w:val="00B70AE8"/>
    <w:pPr>
      <w:spacing w:after="0" w:line="240" w:lineRule="auto"/>
    </w:pPr>
    <w:rPr>
      <w:rFonts w:ascii="Inter Light" w:eastAsia="Times New Roman" w:hAnsi="Inter Light"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302462">
      <w:bodyDiv w:val="1"/>
      <w:marLeft w:val="0"/>
      <w:marRight w:val="0"/>
      <w:marTop w:val="0"/>
      <w:marBottom w:val="0"/>
      <w:divBdr>
        <w:top w:val="none" w:sz="0" w:space="0" w:color="auto"/>
        <w:left w:val="none" w:sz="0" w:space="0" w:color="auto"/>
        <w:bottom w:val="none" w:sz="0" w:space="0" w:color="auto"/>
        <w:right w:val="none" w:sz="0" w:space="0" w:color="auto"/>
      </w:divBdr>
    </w:div>
    <w:div w:id="295255053">
      <w:bodyDiv w:val="1"/>
      <w:marLeft w:val="0"/>
      <w:marRight w:val="0"/>
      <w:marTop w:val="0"/>
      <w:marBottom w:val="0"/>
      <w:divBdr>
        <w:top w:val="none" w:sz="0" w:space="0" w:color="auto"/>
        <w:left w:val="none" w:sz="0" w:space="0" w:color="auto"/>
        <w:bottom w:val="none" w:sz="0" w:space="0" w:color="auto"/>
        <w:right w:val="none" w:sz="0" w:space="0" w:color="auto"/>
      </w:divBdr>
    </w:div>
    <w:div w:id="390932541">
      <w:bodyDiv w:val="1"/>
      <w:marLeft w:val="0"/>
      <w:marRight w:val="0"/>
      <w:marTop w:val="0"/>
      <w:marBottom w:val="0"/>
      <w:divBdr>
        <w:top w:val="none" w:sz="0" w:space="0" w:color="auto"/>
        <w:left w:val="none" w:sz="0" w:space="0" w:color="auto"/>
        <w:bottom w:val="none" w:sz="0" w:space="0" w:color="auto"/>
        <w:right w:val="none" w:sz="0" w:space="0" w:color="auto"/>
      </w:divBdr>
    </w:div>
    <w:div w:id="420102730">
      <w:bodyDiv w:val="1"/>
      <w:marLeft w:val="0"/>
      <w:marRight w:val="0"/>
      <w:marTop w:val="0"/>
      <w:marBottom w:val="0"/>
      <w:divBdr>
        <w:top w:val="none" w:sz="0" w:space="0" w:color="auto"/>
        <w:left w:val="none" w:sz="0" w:space="0" w:color="auto"/>
        <w:bottom w:val="none" w:sz="0" w:space="0" w:color="auto"/>
        <w:right w:val="none" w:sz="0" w:space="0" w:color="auto"/>
      </w:divBdr>
    </w:div>
    <w:div w:id="454566630">
      <w:bodyDiv w:val="1"/>
      <w:marLeft w:val="0"/>
      <w:marRight w:val="0"/>
      <w:marTop w:val="0"/>
      <w:marBottom w:val="0"/>
      <w:divBdr>
        <w:top w:val="none" w:sz="0" w:space="0" w:color="auto"/>
        <w:left w:val="none" w:sz="0" w:space="0" w:color="auto"/>
        <w:bottom w:val="none" w:sz="0" w:space="0" w:color="auto"/>
        <w:right w:val="none" w:sz="0" w:space="0" w:color="auto"/>
      </w:divBdr>
    </w:div>
    <w:div w:id="537746532">
      <w:bodyDiv w:val="1"/>
      <w:marLeft w:val="0"/>
      <w:marRight w:val="0"/>
      <w:marTop w:val="0"/>
      <w:marBottom w:val="0"/>
      <w:divBdr>
        <w:top w:val="none" w:sz="0" w:space="0" w:color="auto"/>
        <w:left w:val="none" w:sz="0" w:space="0" w:color="auto"/>
        <w:bottom w:val="none" w:sz="0" w:space="0" w:color="auto"/>
        <w:right w:val="none" w:sz="0" w:space="0" w:color="auto"/>
      </w:divBdr>
    </w:div>
    <w:div w:id="568612199">
      <w:bodyDiv w:val="1"/>
      <w:marLeft w:val="0"/>
      <w:marRight w:val="0"/>
      <w:marTop w:val="0"/>
      <w:marBottom w:val="0"/>
      <w:divBdr>
        <w:top w:val="none" w:sz="0" w:space="0" w:color="auto"/>
        <w:left w:val="none" w:sz="0" w:space="0" w:color="auto"/>
        <w:bottom w:val="none" w:sz="0" w:space="0" w:color="auto"/>
        <w:right w:val="none" w:sz="0" w:space="0" w:color="auto"/>
      </w:divBdr>
    </w:div>
    <w:div w:id="639264454">
      <w:bodyDiv w:val="1"/>
      <w:marLeft w:val="0"/>
      <w:marRight w:val="0"/>
      <w:marTop w:val="0"/>
      <w:marBottom w:val="0"/>
      <w:divBdr>
        <w:top w:val="none" w:sz="0" w:space="0" w:color="auto"/>
        <w:left w:val="none" w:sz="0" w:space="0" w:color="auto"/>
        <w:bottom w:val="none" w:sz="0" w:space="0" w:color="auto"/>
        <w:right w:val="none" w:sz="0" w:space="0" w:color="auto"/>
      </w:divBdr>
    </w:div>
    <w:div w:id="690954956">
      <w:bodyDiv w:val="1"/>
      <w:marLeft w:val="0"/>
      <w:marRight w:val="0"/>
      <w:marTop w:val="0"/>
      <w:marBottom w:val="0"/>
      <w:divBdr>
        <w:top w:val="none" w:sz="0" w:space="0" w:color="auto"/>
        <w:left w:val="none" w:sz="0" w:space="0" w:color="auto"/>
        <w:bottom w:val="none" w:sz="0" w:space="0" w:color="auto"/>
        <w:right w:val="none" w:sz="0" w:space="0" w:color="auto"/>
      </w:divBdr>
    </w:div>
    <w:div w:id="836112507">
      <w:bodyDiv w:val="1"/>
      <w:marLeft w:val="0"/>
      <w:marRight w:val="0"/>
      <w:marTop w:val="0"/>
      <w:marBottom w:val="0"/>
      <w:divBdr>
        <w:top w:val="none" w:sz="0" w:space="0" w:color="auto"/>
        <w:left w:val="none" w:sz="0" w:space="0" w:color="auto"/>
        <w:bottom w:val="none" w:sz="0" w:space="0" w:color="auto"/>
        <w:right w:val="none" w:sz="0" w:space="0" w:color="auto"/>
      </w:divBdr>
    </w:div>
    <w:div w:id="873426223">
      <w:bodyDiv w:val="1"/>
      <w:marLeft w:val="0"/>
      <w:marRight w:val="0"/>
      <w:marTop w:val="0"/>
      <w:marBottom w:val="0"/>
      <w:divBdr>
        <w:top w:val="none" w:sz="0" w:space="0" w:color="auto"/>
        <w:left w:val="none" w:sz="0" w:space="0" w:color="auto"/>
        <w:bottom w:val="none" w:sz="0" w:space="0" w:color="auto"/>
        <w:right w:val="none" w:sz="0" w:space="0" w:color="auto"/>
      </w:divBdr>
      <w:divsChild>
        <w:div w:id="503280636">
          <w:marLeft w:val="0"/>
          <w:marRight w:val="0"/>
          <w:marTop w:val="0"/>
          <w:marBottom w:val="0"/>
          <w:divBdr>
            <w:top w:val="none" w:sz="0" w:space="0" w:color="auto"/>
            <w:left w:val="none" w:sz="0" w:space="0" w:color="auto"/>
            <w:bottom w:val="none" w:sz="0" w:space="0" w:color="auto"/>
            <w:right w:val="none" w:sz="0" w:space="0" w:color="auto"/>
          </w:divBdr>
          <w:divsChild>
            <w:div w:id="302466131">
              <w:marLeft w:val="0"/>
              <w:marRight w:val="0"/>
              <w:marTop w:val="0"/>
              <w:marBottom w:val="0"/>
              <w:divBdr>
                <w:top w:val="none" w:sz="0" w:space="0" w:color="auto"/>
                <w:left w:val="none" w:sz="0" w:space="0" w:color="auto"/>
                <w:bottom w:val="none" w:sz="0" w:space="0" w:color="auto"/>
                <w:right w:val="none" w:sz="0" w:space="0" w:color="auto"/>
              </w:divBdr>
            </w:div>
            <w:div w:id="1184900560">
              <w:marLeft w:val="0"/>
              <w:marRight w:val="0"/>
              <w:marTop w:val="0"/>
              <w:marBottom w:val="0"/>
              <w:divBdr>
                <w:top w:val="none" w:sz="0" w:space="0" w:color="auto"/>
                <w:left w:val="none" w:sz="0" w:space="0" w:color="auto"/>
                <w:bottom w:val="none" w:sz="0" w:space="0" w:color="auto"/>
                <w:right w:val="none" w:sz="0" w:space="0" w:color="auto"/>
              </w:divBdr>
            </w:div>
            <w:div w:id="1277906764">
              <w:marLeft w:val="0"/>
              <w:marRight w:val="0"/>
              <w:marTop w:val="0"/>
              <w:marBottom w:val="0"/>
              <w:divBdr>
                <w:top w:val="none" w:sz="0" w:space="0" w:color="auto"/>
                <w:left w:val="none" w:sz="0" w:space="0" w:color="auto"/>
                <w:bottom w:val="none" w:sz="0" w:space="0" w:color="auto"/>
                <w:right w:val="none" w:sz="0" w:space="0" w:color="auto"/>
              </w:divBdr>
            </w:div>
            <w:div w:id="2134640564">
              <w:marLeft w:val="0"/>
              <w:marRight w:val="0"/>
              <w:marTop w:val="0"/>
              <w:marBottom w:val="0"/>
              <w:divBdr>
                <w:top w:val="none" w:sz="0" w:space="0" w:color="auto"/>
                <w:left w:val="none" w:sz="0" w:space="0" w:color="auto"/>
                <w:bottom w:val="none" w:sz="0" w:space="0" w:color="auto"/>
                <w:right w:val="none" w:sz="0" w:space="0" w:color="auto"/>
              </w:divBdr>
            </w:div>
          </w:divsChild>
        </w:div>
        <w:div w:id="2069454964">
          <w:marLeft w:val="0"/>
          <w:marRight w:val="0"/>
          <w:marTop w:val="0"/>
          <w:marBottom w:val="0"/>
          <w:divBdr>
            <w:top w:val="none" w:sz="0" w:space="0" w:color="auto"/>
            <w:left w:val="none" w:sz="0" w:space="0" w:color="auto"/>
            <w:bottom w:val="none" w:sz="0" w:space="0" w:color="auto"/>
            <w:right w:val="none" w:sz="0" w:space="0" w:color="auto"/>
          </w:divBdr>
          <w:divsChild>
            <w:div w:id="818184170">
              <w:marLeft w:val="0"/>
              <w:marRight w:val="0"/>
              <w:marTop w:val="0"/>
              <w:marBottom w:val="0"/>
              <w:divBdr>
                <w:top w:val="none" w:sz="0" w:space="0" w:color="auto"/>
                <w:left w:val="none" w:sz="0" w:space="0" w:color="auto"/>
                <w:bottom w:val="none" w:sz="0" w:space="0" w:color="auto"/>
                <w:right w:val="none" w:sz="0" w:space="0" w:color="auto"/>
              </w:divBdr>
            </w:div>
            <w:div w:id="1730154698">
              <w:marLeft w:val="0"/>
              <w:marRight w:val="0"/>
              <w:marTop w:val="0"/>
              <w:marBottom w:val="0"/>
              <w:divBdr>
                <w:top w:val="none" w:sz="0" w:space="0" w:color="auto"/>
                <w:left w:val="none" w:sz="0" w:space="0" w:color="auto"/>
                <w:bottom w:val="none" w:sz="0" w:space="0" w:color="auto"/>
                <w:right w:val="none" w:sz="0" w:space="0" w:color="auto"/>
              </w:divBdr>
            </w:div>
            <w:div w:id="174032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128892">
      <w:bodyDiv w:val="1"/>
      <w:marLeft w:val="0"/>
      <w:marRight w:val="0"/>
      <w:marTop w:val="0"/>
      <w:marBottom w:val="0"/>
      <w:divBdr>
        <w:top w:val="none" w:sz="0" w:space="0" w:color="auto"/>
        <w:left w:val="none" w:sz="0" w:space="0" w:color="auto"/>
        <w:bottom w:val="none" w:sz="0" w:space="0" w:color="auto"/>
        <w:right w:val="none" w:sz="0" w:space="0" w:color="auto"/>
      </w:divBdr>
    </w:div>
    <w:div w:id="1043745913">
      <w:bodyDiv w:val="1"/>
      <w:marLeft w:val="0"/>
      <w:marRight w:val="0"/>
      <w:marTop w:val="0"/>
      <w:marBottom w:val="0"/>
      <w:divBdr>
        <w:top w:val="none" w:sz="0" w:space="0" w:color="auto"/>
        <w:left w:val="none" w:sz="0" w:space="0" w:color="auto"/>
        <w:bottom w:val="none" w:sz="0" w:space="0" w:color="auto"/>
        <w:right w:val="none" w:sz="0" w:space="0" w:color="auto"/>
      </w:divBdr>
    </w:div>
    <w:div w:id="1203325655">
      <w:bodyDiv w:val="1"/>
      <w:marLeft w:val="0"/>
      <w:marRight w:val="0"/>
      <w:marTop w:val="0"/>
      <w:marBottom w:val="0"/>
      <w:divBdr>
        <w:top w:val="none" w:sz="0" w:space="0" w:color="auto"/>
        <w:left w:val="none" w:sz="0" w:space="0" w:color="auto"/>
        <w:bottom w:val="none" w:sz="0" w:space="0" w:color="auto"/>
        <w:right w:val="none" w:sz="0" w:space="0" w:color="auto"/>
      </w:divBdr>
    </w:div>
    <w:div w:id="1216428139">
      <w:bodyDiv w:val="1"/>
      <w:marLeft w:val="0"/>
      <w:marRight w:val="0"/>
      <w:marTop w:val="0"/>
      <w:marBottom w:val="0"/>
      <w:divBdr>
        <w:top w:val="none" w:sz="0" w:space="0" w:color="auto"/>
        <w:left w:val="none" w:sz="0" w:space="0" w:color="auto"/>
        <w:bottom w:val="none" w:sz="0" w:space="0" w:color="auto"/>
        <w:right w:val="none" w:sz="0" w:space="0" w:color="auto"/>
      </w:divBdr>
      <w:divsChild>
        <w:div w:id="9644622">
          <w:marLeft w:val="0"/>
          <w:marRight w:val="0"/>
          <w:marTop w:val="0"/>
          <w:marBottom w:val="0"/>
          <w:divBdr>
            <w:top w:val="none" w:sz="0" w:space="0" w:color="auto"/>
            <w:left w:val="none" w:sz="0" w:space="0" w:color="auto"/>
            <w:bottom w:val="none" w:sz="0" w:space="0" w:color="auto"/>
            <w:right w:val="none" w:sz="0" w:space="0" w:color="auto"/>
          </w:divBdr>
          <w:divsChild>
            <w:div w:id="495540500">
              <w:marLeft w:val="0"/>
              <w:marRight w:val="0"/>
              <w:marTop w:val="0"/>
              <w:marBottom w:val="0"/>
              <w:divBdr>
                <w:top w:val="none" w:sz="0" w:space="0" w:color="auto"/>
                <w:left w:val="none" w:sz="0" w:space="0" w:color="auto"/>
                <w:bottom w:val="none" w:sz="0" w:space="0" w:color="auto"/>
                <w:right w:val="none" w:sz="0" w:space="0" w:color="auto"/>
              </w:divBdr>
            </w:div>
          </w:divsChild>
        </w:div>
        <w:div w:id="451487092">
          <w:marLeft w:val="0"/>
          <w:marRight w:val="0"/>
          <w:marTop w:val="0"/>
          <w:marBottom w:val="0"/>
          <w:divBdr>
            <w:top w:val="none" w:sz="0" w:space="0" w:color="auto"/>
            <w:left w:val="none" w:sz="0" w:space="0" w:color="auto"/>
            <w:bottom w:val="none" w:sz="0" w:space="0" w:color="auto"/>
            <w:right w:val="none" w:sz="0" w:space="0" w:color="auto"/>
          </w:divBdr>
          <w:divsChild>
            <w:div w:id="345134277">
              <w:marLeft w:val="0"/>
              <w:marRight w:val="0"/>
              <w:marTop w:val="0"/>
              <w:marBottom w:val="0"/>
              <w:divBdr>
                <w:top w:val="none" w:sz="0" w:space="0" w:color="auto"/>
                <w:left w:val="none" w:sz="0" w:space="0" w:color="auto"/>
                <w:bottom w:val="none" w:sz="0" w:space="0" w:color="auto"/>
                <w:right w:val="none" w:sz="0" w:space="0" w:color="auto"/>
              </w:divBdr>
            </w:div>
          </w:divsChild>
        </w:div>
        <w:div w:id="735781944">
          <w:marLeft w:val="0"/>
          <w:marRight w:val="0"/>
          <w:marTop w:val="0"/>
          <w:marBottom w:val="0"/>
          <w:divBdr>
            <w:top w:val="none" w:sz="0" w:space="0" w:color="auto"/>
            <w:left w:val="none" w:sz="0" w:space="0" w:color="auto"/>
            <w:bottom w:val="none" w:sz="0" w:space="0" w:color="auto"/>
            <w:right w:val="none" w:sz="0" w:space="0" w:color="auto"/>
          </w:divBdr>
          <w:divsChild>
            <w:div w:id="1570119690">
              <w:marLeft w:val="0"/>
              <w:marRight w:val="0"/>
              <w:marTop w:val="0"/>
              <w:marBottom w:val="0"/>
              <w:divBdr>
                <w:top w:val="none" w:sz="0" w:space="0" w:color="auto"/>
                <w:left w:val="none" w:sz="0" w:space="0" w:color="auto"/>
                <w:bottom w:val="none" w:sz="0" w:space="0" w:color="auto"/>
                <w:right w:val="none" w:sz="0" w:space="0" w:color="auto"/>
              </w:divBdr>
            </w:div>
          </w:divsChild>
        </w:div>
        <w:div w:id="1235162308">
          <w:marLeft w:val="0"/>
          <w:marRight w:val="0"/>
          <w:marTop w:val="0"/>
          <w:marBottom w:val="0"/>
          <w:divBdr>
            <w:top w:val="none" w:sz="0" w:space="0" w:color="auto"/>
            <w:left w:val="none" w:sz="0" w:space="0" w:color="auto"/>
            <w:bottom w:val="none" w:sz="0" w:space="0" w:color="auto"/>
            <w:right w:val="none" w:sz="0" w:space="0" w:color="auto"/>
          </w:divBdr>
          <w:divsChild>
            <w:div w:id="1501310064">
              <w:marLeft w:val="0"/>
              <w:marRight w:val="0"/>
              <w:marTop w:val="0"/>
              <w:marBottom w:val="0"/>
              <w:divBdr>
                <w:top w:val="none" w:sz="0" w:space="0" w:color="auto"/>
                <w:left w:val="none" w:sz="0" w:space="0" w:color="auto"/>
                <w:bottom w:val="none" w:sz="0" w:space="0" w:color="auto"/>
                <w:right w:val="none" w:sz="0" w:space="0" w:color="auto"/>
              </w:divBdr>
            </w:div>
          </w:divsChild>
        </w:div>
        <w:div w:id="1376471191">
          <w:marLeft w:val="0"/>
          <w:marRight w:val="0"/>
          <w:marTop w:val="0"/>
          <w:marBottom w:val="0"/>
          <w:divBdr>
            <w:top w:val="none" w:sz="0" w:space="0" w:color="auto"/>
            <w:left w:val="none" w:sz="0" w:space="0" w:color="auto"/>
            <w:bottom w:val="none" w:sz="0" w:space="0" w:color="auto"/>
            <w:right w:val="none" w:sz="0" w:space="0" w:color="auto"/>
          </w:divBdr>
          <w:divsChild>
            <w:div w:id="1997958130">
              <w:marLeft w:val="0"/>
              <w:marRight w:val="0"/>
              <w:marTop w:val="0"/>
              <w:marBottom w:val="0"/>
              <w:divBdr>
                <w:top w:val="none" w:sz="0" w:space="0" w:color="auto"/>
                <w:left w:val="none" w:sz="0" w:space="0" w:color="auto"/>
                <w:bottom w:val="none" w:sz="0" w:space="0" w:color="auto"/>
                <w:right w:val="none" w:sz="0" w:space="0" w:color="auto"/>
              </w:divBdr>
            </w:div>
          </w:divsChild>
        </w:div>
        <w:div w:id="1555652958">
          <w:marLeft w:val="0"/>
          <w:marRight w:val="0"/>
          <w:marTop w:val="0"/>
          <w:marBottom w:val="0"/>
          <w:divBdr>
            <w:top w:val="none" w:sz="0" w:space="0" w:color="auto"/>
            <w:left w:val="none" w:sz="0" w:space="0" w:color="auto"/>
            <w:bottom w:val="none" w:sz="0" w:space="0" w:color="auto"/>
            <w:right w:val="none" w:sz="0" w:space="0" w:color="auto"/>
          </w:divBdr>
          <w:divsChild>
            <w:div w:id="89814564">
              <w:marLeft w:val="0"/>
              <w:marRight w:val="0"/>
              <w:marTop w:val="0"/>
              <w:marBottom w:val="0"/>
              <w:divBdr>
                <w:top w:val="none" w:sz="0" w:space="0" w:color="auto"/>
                <w:left w:val="none" w:sz="0" w:space="0" w:color="auto"/>
                <w:bottom w:val="none" w:sz="0" w:space="0" w:color="auto"/>
                <w:right w:val="none" w:sz="0" w:space="0" w:color="auto"/>
              </w:divBdr>
            </w:div>
          </w:divsChild>
        </w:div>
        <w:div w:id="1656950415">
          <w:marLeft w:val="0"/>
          <w:marRight w:val="0"/>
          <w:marTop w:val="0"/>
          <w:marBottom w:val="0"/>
          <w:divBdr>
            <w:top w:val="none" w:sz="0" w:space="0" w:color="auto"/>
            <w:left w:val="none" w:sz="0" w:space="0" w:color="auto"/>
            <w:bottom w:val="none" w:sz="0" w:space="0" w:color="auto"/>
            <w:right w:val="none" w:sz="0" w:space="0" w:color="auto"/>
          </w:divBdr>
          <w:divsChild>
            <w:div w:id="1102804476">
              <w:marLeft w:val="0"/>
              <w:marRight w:val="0"/>
              <w:marTop w:val="0"/>
              <w:marBottom w:val="0"/>
              <w:divBdr>
                <w:top w:val="none" w:sz="0" w:space="0" w:color="auto"/>
                <w:left w:val="none" w:sz="0" w:space="0" w:color="auto"/>
                <w:bottom w:val="none" w:sz="0" w:space="0" w:color="auto"/>
                <w:right w:val="none" w:sz="0" w:space="0" w:color="auto"/>
              </w:divBdr>
            </w:div>
          </w:divsChild>
        </w:div>
        <w:div w:id="1992904026">
          <w:marLeft w:val="0"/>
          <w:marRight w:val="0"/>
          <w:marTop w:val="0"/>
          <w:marBottom w:val="0"/>
          <w:divBdr>
            <w:top w:val="none" w:sz="0" w:space="0" w:color="auto"/>
            <w:left w:val="none" w:sz="0" w:space="0" w:color="auto"/>
            <w:bottom w:val="none" w:sz="0" w:space="0" w:color="auto"/>
            <w:right w:val="none" w:sz="0" w:space="0" w:color="auto"/>
          </w:divBdr>
          <w:divsChild>
            <w:div w:id="766388610">
              <w:marLeft w:val="0"/>
              <w:marRight w:val="0"/>
              <w:marTop w:val="0"/>
              <w:marBottom w:val="0"/>
              <w:divBdr>
                <w:top w:val="none" w:sz="0" w:space="0" w:color="auto"/>
                <w:left w:val="none" w:sz="0" w:space="0" w:color="auto"/>
                <w:bottom w:val="none" w:sz="0" w:space="0" w:color="auto"/>
                <w:right w:val="none" w:sz="0" w:space="0" w:color="auto"/>
              </w:divBdr>
            </w:div>
          </w:divsChild>
        </w:div>
        <w:div w:id="2091853297">
          <w:marLeft w:val="0"/>
          <w:marRight w:val="0"/>
          <w:marTop w:val="0"/>
          <w:marBottom w:val="0"/>
          <w:divBdr>
            <w:top w:val="none" w:sz="0" w:space="0" w:color="auto"/>
            <w:left w:val="none" w:sz="0" w:space="0" w:color="auto"/>
            <w:bottom w:val="none" w:sz="0" w:space="0" w:color="auto"/>
            <w:right w:val="none" w:sz="0" w:space="0" w:color="auto"/>
          </w:divBdr>
          <w:divsChild>
            <w:div w:id="645596974">
              <w:marLeft w:val="0"/>
              <w:marRight w:val="0"/>
              <w:marTop w:val="0"/>
              <w:marBottom w:val="0"/>
              <w:divBdr>
                <w:top w:val="none" w:sz="0" w:space="0" w:color="auto"/>
                <w:left w:val="none" w:sz="0" w:space="0" w:color="auto"/>
                <w:bottom w:val="none" w:sz="0" w:space="0" w:color="auto"/>
                <w:right w:val="none" w:sz="0" w:space="0" w:color="auto"/>
              </w:divBdr>
            </w:div>
          </w:divsChild>
        </w:div>
        <w:div w:id="2104762973">
          <w:marLeft w:val="0"/>
          <w:marRight w:val="0"/>
          <w:marTop w:val="0"/>
          <w:marBottom w:val="0"/>
          <w:divBdr>
            <w:top w:val="none" w:sz="0" w:space="0" w:color="auto"/>
            <w:left w:val="none" w:sz="0" w:space="0" w:color="auto"/>
            <w:bottom w:val="none" w:sz="0" w:space="0" w:color="auto"/>
            <w:right w:val="none" w:sz="0" w:space="0" w:color="auto"/>
          </w:divBdr>
          <w:divsChild>
            <w:div w:id="3015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586342">
      <w:bodyDiv w:val="1"/>
      <w:marLeft w:val="0"/>
      <w:marRight w:val="0"/>
      <w:marTop w:val="0"/>
      <w:marBottom w:val="0"/>
      <w:divBdr>
        <w:top w:val="none" w:sz="0" w:space="0" w:color="auto"/>
        <w:left w:val="none" w:sz="0" w:space="0" w:color="auto"/>
        <w:bottom w:val="none" w:sz="0" w:space="0" w:color="auto"/>
        <w:right w:val="none" w:sz="0" w:space="0" w:color="auto"/>
      </w:divBdr>
    </w:div>
    <w:div w:id="1376195166">
      <w:bodyDiv w:val="1"/>
      <w:marLeft w:val="0"/>
      <w:marRight w:val="0"/>
      <w:marTop w:val="0"/>
      <w:marBottom w:val="0"/>
      <w:divBdr>
        <w:top w:val="none" w:sz="0" w:space="0" w:color="auto"/>
        <w:left w:val="none" w:sz="0" w:space="0" w:color="auto"/>
        <w:bottom w:val="none" w:sz="0" w:space="0" w:color="auto"/>
        <w:right w:val="none" w:sz="0" w:space="0" w:color="auto"/>
      </w:divBdr>
      <w:divsChild>
        <w:div w:id="58289519">
          <w:marLeft w:val="0"/>
          <w:marRight w:val="0"/>
          <w:marTop w:val="0"/>
          <w:marBottom w:val="0"/>
          <w:divBdr>
            <w:top w:val="none" w:sz="0" w:space="0" w:color="auto"/>
            <w:left w:val="none" w:sz="0" w:space="0" w:color="auto"/>
            <w:bottom w:val="none" w:sz="0" w:space="0" w:color="auto"/>
            <w:right w:val="none" w:sz="0" w:space="0" w:color="auto"/>
          </w:divBdr>
          <w:divsChild>
            <w:div w:id="1275138413">
              <w:marLeft w:val="0"/>
              <w:marRight w:val="0"/>
              <w:marTop w:val="0"/>
              <w:marBottom w:val="0"/>
              <w:divBdr>
                <w:top w:val="none" w:sz="0" w:space="0" w:color="auto"/>
                <w:left w:val="none" w:sz="0" w:space="0" w:color="auto"/>
                <w:bottom w:val="none" w:sz="0" w:space="0" w:color="auto"/>
                <w:right w:val="none" w:sz="0" w:space="0" w:color="auto"/>
              </w:divBdr>
            </w:div>
          </w:divsChild>
        </w:div>
        <w:div w:id="66349398">
          <w:marLeft w:val="0"/>
          <w:marRight w:val="0"/>
          <w:marTop w:val="0"/>
          <w:marBottom w:val="0"/>
          <w:divBdr>
            <w:top w:val="none" w:sz="0" w:space="0" w:color="auto"/>
            <w:left w:val="none" w:sz="0" w:space="0" w:color="auto"/>
            <w:bottom w:val="none" w:sz="0" w:space="0" w:color="auto"/>
            <w:right w:val="none" w:sz="0" w:space="0" w:color="auto"/>
          </w:divBdr>
          <w:divsChild>
            <w:div w:id="729307005">
              <w:marLeft w:val="0"/>
              <w:marRight w:val="0"/>
              <w:marTop w:val="0"/>
              <w:marBottom w:val="0"/>
              <w:divBdr>
                <w:top w:val="none" w:sz="0" w:space="0" w:color="auto"/>
                <w:left w:val="none" w:sz="0" w:space="0" w:color="auto"/>
                <w:bottom w:val="none" w:sz="0" w:space="0" w:color="auto"/>
                <w:right w:val="none" w:sz="0" w:space="0" w:color="auto"/>
              </w:divBdr>
            </w:div>
          </w:divsChild>
        </w:div>
        <w:div w:id="309674136">
          <w:marLeft w:val="0"/>
          <w:marRight w:val="0"/>
          <w:marTop w:val="0"/>
          <w:marBottom w:val="0"/>
          <w:divBdr>
            <w:top w:val="none" w:sz="0" w:space="0" w:color="auto"/>
            <w:left w:val="none" w:sz="0" w:space="0" w:color="auto"/>
            <w:bottom w:val="none" w:sz="0" w:space="0" w:color="auto"/>
            <w:right w:val="none" w:sz="0" w:space="0" w:color="auto"/>
          </w:divBdr>
          <w:divsChild>
            <w:div w:id="526673047">
              <w:marLeft w:val="0"/>
              <w:marRight w:val="0"/>
              <w:marTop w:val="0"/>
              <w:marBottom w:val="0"/>
              <w:divBdr>
                <w:top w:val="none" w:sz="0" w:space="0" w:color="auto"/>
                <w:left w:val="none" w:sz="0" w:space="0" w:color="auto"/>
                <w:bottom w:val="none" w:sz="0" w:space="0" w:color="auto"/>
                <w:right w:val="none" w:sz="0" w:space="0" w:color="auto"/>
              </w:divBdr>
            </w:div>
          </w:divsChild>
        </w:div>
        <w:div w:id="323362557">
          <w:marLeft w:val="0"/>
          <w:marRight w:val="0"/>
          <w:marTop w:val="0"/>
          <w:marBottom w:val="0"/>
          <w:divBdr>
            <w:top w:val="none" w:sz="0" w:space="0" w:color="auto"/>
            <w:left w:val="none" w:sz="0" w:space="0" w:color="auto"/>
            <w:bottom w:val="none" w:sz="0" w:space="0" w:color="auto"/>
            <w:right w:val="none" w:sz="0" w:space="0" w:color="auto"/>
          </w:divBdr>
          <w:divsChild>
            <w:div w:id="1763454052">
              <w:marLeft w:val="0"/>
              <w:marRight w:val="0"/>
              <w:marTop w:val="0"/>
              <w:marBottom w:val="0"/>
              <w:divBdr>
                <w:top w:val="none" w:sz="0" w:space="0" w:color="auto"/>
                <w:left w:val="none" w:sz="0" w:space="0" w:color="auto"/>
                <w:bottom w:val="none" w:sz="0" w:space="0" w:color="auto"/>
                <w:right w:val="none" w:sz="0" w:space="0" w:color="auto"/>
              </w:divBdr>
            </w:div>
          </w:divsChild>
        </w:div>
        <w:div w:id="636108666">
          <w:marLeft w:val="0"/>
          <w:marRight w:val="0"/>
          <w:marTop w:val="0"/>
          <w:marBottom w:val="0"/>
          <w:divBdr>
            <w:top w:val="none" w:sz="0" w:space="0" w:color="auto"/>
            <w:left w:val="none" w:sz="0" w:space="0" w:color="auto"/>
            <w:bottom w:val="none" w:sz="0" w:space="0" w:color="auto"/>
            <w:right w:val="none" w:sz="0" w:space="0" w:color="auto"/>
          </w:divBdr>
          <w:divsChild>
            <w:div w:id="519661069">
              <w:marLeft w:val="0"/>
              <w:marRight w:val="0"/>
              <w:marTop w:val="0"/>
              <w:marBottom w:val="0"/>
              <w:divBdr>
                <w:top w:val="none" w:sz="0" w:space="0" w:color="auto"/>
                <w:left w:val="none" w:sz="0" w:space="0" w:color="auto"/>
                <w:bottom w:val="none" w:sz="0" w:space="0" w:color="auto"/>
                <w:right w:val="none" w:sz="0" w:space="0" w:color="auto"/>
              </w:divBdr>
            </w:div>
          </w:divsChild>
        </w:div>
        <w:div w:id="781069900">
          <w:marLeft w:val="0"/>
          <w:marRight w:val="0"/>
          <w:marTop w:val="0"/>
          <w:marBottom w:val="0"/>
          <w:divBdr>
            <w:top w:val="none" w:sz="0" w:space="0" w:color="auto"/>
            <w:left w:val="none" w:sz="0" w:space="0" w:color="auto"/>
            <w:bottom w:val="none" w:sz="0" w:space="0" w:color="auto"/>
            <w:right w:val="none" w:sz="0" w:space="0" w:color="auto"/>
          </w:divBdr>
          <w:divsChild>
            <w:div w:id="644167812">
              <w:marLeft w:val="0"/>
              <w:marRight w:val="0"/>
              <w:marTop w:val="0"/>
              <w:marBottom w:val="0"/>
              <w:divBdr>
                <w:top w:val="none" w:sz="0" w:space="0" w:color="auto"/>
                <w:left w:val="none" w:sz="0" w:space="0" w:color="auto"/>
                <w:bottom w:val="none" w:sz="0" w:space="0" w:color="auto"/>
                <w:right w:val="none" w:sz="0" w:space="0" w:color="auto"/>
              </w:divBdr>
            </w:div>
          </w:divsChild>
        </w:div>
        <w:div w:id="1322082972">
          <w:marLeft w:val="0"/>
          <w:marRight w:val="0"/>
          <w:marTop w:val="0"/>
          <w:marBottom w:val="0"/>
          <w:divBdr>
            <w:top w:val="none" w:sz="0" w:space="0" w:color="auto"/>
            <w:left w:val="none" w:sz="0" w:space="0" w:color="auto"/>
            <w:bottom w:val="none" w:sz="0" w:space="0" w:color="auto"/>
            <w:right w:val="none" w:sz="0" w:space="0" w:color="auto"/>
          </w:divBdr>
          <w:divsChild>
            <w:div w:id="611204799">
              <w:marLeft w:val="0"/>
              <w:marRight w:val="0"/>
              <w:marTop w:val="0"/>
              <w:marBottom w:val="0"/>
              <w:divBdr>
                <w:top w:val="none" w:sz="0" w:space="0" w:color="auto"/>
                <w:left w:val="none" w:sz="0" w:space="0" w:color="auto"/>
                <w:bottom w:val="none" w:sz="0" w:space="0" w:color="auto"/>
                <w:right w:val="none" w:sz="0" w:space="0" w:color="auto"/>
              </w:divBdr>
            </w:div>
          </w:divsChild>
        </w:div>
        <w:div w:id="1478065673">
          <w:marLeft w:val="0"/>
          <w:marRight w:val="0"/>
          <w:marTop w:val="0"/>
          <w:marBottom w:val="0"/>
          <w:divBdr>
            <w:top w:val="none" w:sz="0" w:space="0" w:color="auto"/>
            <w:left w:val="none" w:sz="0" w:space="0" w:color="auto"/>
            <w:bottom w:val="none" w:sz="0" w:space="0" w:color="auto"/>
            <w:right w:val="none" w:sz="0" w:space="0" w:color="auto"/>
          </w:divBdr>
          <w:divsChild>
            <w:div w:id="702250509">
              <w:marLeft w:val="0"/>
              <w:marRight w:val="0"/>
              <w:marTop w:val="0"/>
              <w:marBottom w:val="0"/>
              <w:divBdr>
                <w:top w:val="none" w:sz="0" w:space="0" w:color="auto"/>
                <w:left w:val="none" w:sz="0" w:space="0" w:color="auto"/>
                <w:bottom w:val="none" w:sz="0" w:space="0" w:color="auto"/>
                <w:right w:val="none" w:sz="0" w:space="0" w:color="auto"/>
              </w:divBdr>
            </w:div>
          </w:divsChild>
        </w:div>
        <w:div w:id="1615940484">
          <w:marLeft w:val="0"/>
          <w:marRight w:val="0"/>
          <w:marTop w:val="0"/>
          <w:marBottom w:val="0"/>
          <w:divBdr>
            <w:top w:val="none" w:sz="0" w:space="0" w:color="auto"/>
            <w:left w:val="none" w:sz="0" w:space="0" w:color="auto"/>
            <w:bottom w:val="none" w:sz="0" w:space="0" w:color="auto"/>
            <w:right w:val="none" w:sz="0" w:space="0" w:color="auto"/>
          </w:divBdr>
          <w:divsChild>
            <w:div w:id="2073382847">
              <w:marLeft w:val="0"/>
              <w:marRight w:val="0"/>
              <w:marTop w:val="0"/>
              <w:marBottom w:val="0"/>
              <w:divBdr>
                <w:top w:val="none" w:sz="0" w:space="0" w:color="auto"/>
                <w:left w:val="none" w:sz="0" w:space="0" w:color="auto"/>
                <w:bottom w:val="none" w:sz="0" w:space="0" w:color="auto"/>
                <w:right w:val="none" w:sz="0" w:space="0" w:color="auto"/>
              </w:divBdr>
            </w:div>
          </w:divsChild>
        </w:div>
        <w:div w:id="1867257007">
          <w:marLeft w:val="0"/>
          <w:marRight w:val="0"/>
          <w:marTop w:val="0"/>
          <w:marBottom w:val="0"/>
          <w:divBdr>
            <w:top w:val="none" w:sz="0" w:space="0" w:color="auto"/>
            <w:left w:val="none" w:sz="0" w:space="0" w:color="auto"/>
            <w:bottom w:val="none" w:sz="0" w:space="0" w:color="auto"/>
            <w:right w:val="none" w:sz="0" w:space="0" w:color="auto"/>
          </w:divBdr>
          <w:divsChild>
            <w:div w:id="102328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008779">
      <w:bodyDiv w:val="1"/>
      <w:marLeft w:val="0"/>
      <w:marRight w:val="0"/>
      <w:marTop w:val="0"/>
      <w:marBottom w:val="0"/>
      <w:divBdr>
        <w:top w:val="none" w:sz="0" w:space="0" w:color="auto"/>
        <w:left w:val="none" w:sz="0" w:space="0" w:color="auto"/>
        <w:bottom w:val="none" w:sz="0" w:space="0" w:color="auto"/>
        <w:right w:val="none" w:sz="0" w:space="0" w:color="auto"/>
      </w:divBdr>
    </w:div>
    <w:div w:id="1406297336">
      <w:bodyDiv w:val="1"/>
      <w:marLeft w:val="0"/>
      <w:marRight w:val="0"/>
      <w:marTop w:val="0"/>
      <w:marBottom w:val="0"/>
      <w:divBdr>
        <w:top w:val="none" w:sz="0" w:space="0" w:color="auto"/>
        <w:left w:val="none" w:sz="0" w:space="0" w:color="auto"/>
        <w:bottom w:val="none" w:sz="0" w:space="0" w:color="auto"/>
        <w:right w:val="none" w:sz="0" w:space="0" w:color="auto"/>
      </w:divBdr>
      <w:divsChild>
        <w:div w:id="219875200">
          <w:marLeft w:val="0"/>
          <w:marRight w:val="0"/>
          <w:marTop w:val="0"/>
          <w:marBottom w:val="0"/>
          <w:divBdr>
            <w:top w:val="none" w:sz="0" w:space="0" w:color="auto"/>
            <w:left w:val="none" w:sz="0" w:space="0" w:color="auto"/>
            <w:bottom w:val="none" w:sz="0" w:space="0" w:color="auto"/>
            <w:right w:val="none" w:sz="0" w:space="0" w:color="auto"/>
          </w:divBdr>
          <w:divsChild>
            <w:div w:id="1051540451">
              <w:marLeft w:val="0"/>
              <w:marRight w:val="0"/>
              <w:marTop w:val="0"/>
              <w:marBottom w:val="0"/>
              <w:divBdr>
                <w:top w:val="none" w:sz="0" w:space="0" w:color="auto"/>
                <w:left w:val="none" w:sz="0" w:space="0" w:color="auto"/>
                <w:bottom w:val="none" w:sz="0" w:space="0" w:color="auto"/>
                <w:right w:val="none" w:sz="0" w:space="0" w:color="auto"/>
              </w:divBdr>
            </w:div>
          </w:divsChild>
        </w:div>
        <w:div w:id="220286058">
          <w:marLeft w:val="0"/>
          <w:marRight w:val="0"/>
          <w:marTop w:val="0"/>
          <w:marBottom w:val="0"/>
          <w:divBdr>
            <w:top w:val="none" w:sz="0" w:space="0" w:color="auto"/>
            <w:left w:val="none" w:sz="0" w:space="0" w:color="auto"/>
            <w:bottom w:val="none" w:sz="0" w:space="0" w:color="auto"/>
            <w:right w:val="none" w:sz="0" w:space="0" w:color="auto"/>
          </w:divBdr>
          <w:divsChild>
            <w:div w:id="795441334">
              <w:marLeft w:val="0"/>
              <w:marRight w:val="0"/>
              <w:marTop w:val="0"/>
              <w:marBottom w:val="0"/>
              <w:divBdr>
                <w:top w:val="none" w:sz="0" w:space="0" w:color="auto"/>
                <w:left w:val="none" w:sz="0" w:space="0" w:color="auto"/>
                <w:bottom w:val="none" w:sz="0" w:space="0" w:color="auto"/>
                <w:right w:val="none" w:sz="0" w:space="0" w:color="auto"/>
              </w:divBdr>
            </w:div>
          </w:divsChild>
        </w:div>
        <w:div w:id="272631977">
          <w:marLeft w:val="0"/>
          <w:marRight w:val="0"/>
          <w:marTop w:val="0"/>
          <w:marBottom w:val="0"/>
          <w:divBdr>
            <w:top w:val="none" w:sz="0" w:space="0" w:color="auto"/>
            <w:left w:val="none" w:sz="0" w:space="0" w:color="auto"/>
            <w:bottom w:val="none" w:sz="0" w:space="0" w:color="auto"/>
            <w:right w:val="none" w:sz="0" w:space="0" w:color="auto"/>
          </w:divBdr>
          <w:divsChild>
            <w:div w:id="1817066417">
              <w:marLeft w:val="0"/>
              <w:marRight w:val="0"/>
              <w:marTop w:val="0"/>
              <w:marBottom w:val="0"/>
              <w:divBdr>
                <w:top w:val="none" w:sz="0" w:space="0" w:color="auto"/>
                <w:left w:val="none" w:sz="0" w:space="0" w:color="auto"/>
                <w:bottom w:val="none" w:sz="0" w:space="0" w:color="auto"/>
                <w:right w:val="none" w:sz="0" w:space="0" w:color="auto"/>
              </w:divBdr>
            </w:div>
          </w:divsChild>
        </w:div>
        <w:div w:id="325283242">
          <w:marLeft w:val="0"/>
          <w:marRight w:val="0"/>
          <w:marTop w:val="0"/>
          <w:marBottom w:val="0"/>
          <w:divBdr>
            <w:top w:val="none" w:sz="0" w:space="0" w:color="auto"/>
            <w:left w:val="none" w:sz="0" w:space="0" w:color="auto"/>
            <w:bottom w:val="none" w:sz="0" w:space="0" w:color="auto"/>
            <w:right w:val="none" w:sz="0" w:space="0" w:color="auto"/>
          </w:divBdr>
          <w:divsChild>
            <w:div w:id="1754936137">
              <w:marLeft w:val="0"/>
              <w:marRight w:val="0"/>
              <w:marTop w:val="0"/>
              <w:marBottom w:val="0"/>
              <w:divBdr>
                <w:top w:val="none" w:sz="0" w:space="0" w:color="auto"/>
                <w:left w:val="none" w:sz="0" w:space="0" w:color="auto"/>
                <w:bottom w:val="none" w:sz="0" w:space="0" w:color="auto"/>
                <w:right w:val="none" w:sz="0" w:space="0" w:color="auto"/>
              </w:divBdr>
            </w:div>
          </w:divsChild>
        </w:div>
        <w:div w:id="336347315">
          <w:marLeft w:val="0"/>
          <w:marRight w:val="0"/>
          <w:marTop w:val="0"/>
          <w:marBottom w:val="0"/>
          <w:divBdr>
            <w:top w:val="none" w:sz="0" w:space="0" w:color="auto"/>
            <w:left w:val="none" w:sz="0" w:space="0" w:color="auto"/>
            <w:bottom w:val="none" w:sz="0" w:space="0" w:color="auto"/>
            <w:right w:val="none" w:sz="0" w:space="0" w:color="auto"/>
          </w:divBdr>
          <w:divsChild>
            <w:div w:id="1723095377">
              <w:marLeft w:val="0"/>
              <w:marRight w:val="0"/>
              <w:marTop w:val="0"/>
              <w:marBottom w:val="0"/>
              <w:divBdr>
                <w:top w:val="none" w:sz="0" w:space="0" w:color="auto"/>
                <w:left w:val="none" w:sz="0" w:space="0" w:color="auto"/>
                <w:bottom w:val="none" w:sz="0" w:space="0" w:color="auto"/>
                <w:right w:val="none" w:sz="0" w:space="0" w:color="auto"/>
              </w:divBdr>
            </w:div>
          </w:divsChild>
        </w:div>
        <w:div w:id="346909274">
          <w:marLeft w:val="0"/>
          <w:marRight w:val="0"/>
          <w:marTop w:val="0"/>
          <w:marBottom w:val="0"/>
          <w:divBdr>
            <w:top w:val="none" w:sz="0" w:space="0" w:color="auto"/>
            <w:left w:val="none" w:sz="0" w:space="0" w:color="auto"/>
            <w:bottom w:val="none" w:sz="0" w:space="0" w:color="auto"/>
            <w:right w:val="none" w:sz="0" w:space="0" w:color="auto"/>
          </w:divBdr>
          <w:divsChild>
            <w:div w:id="240993859">
              <w:marLeft w:val="0"/>
              <w:marRight w:val="0"/>
              <w:marTop w:val="0"/>
              <w:marBottom w:val="0"/>
              <w:divBdr>
                <w:top w:val="none" w:sz="0" w:space="0" w:color="auto"/>
                <w:left w:val="none" w:sz="0" w:space="0" w:color="auto"/>
                <w:bottom w:val="none" w:sz="0" w:space="0" w:color="auto"/>
                <w:right w:val="none" w:sz="0" w:space="0" w:color="auto"/>
              </w:divBdr>
            </w:div>
          </w:divsChild>
        </w:div>
        <w:div w:id="357856733">
          <w:marLeft w:val="0"/>
          <w:marRight w:val="0"/>
          <w:marTop w:val="0"/>
          <w:marBottom w:val="0"/>
          <w:divBdr>
            <w:top w:val="none" w:sz="0" w:space="0" w:color="auto"/>
            <w:left w:val="none" w:sz="0" w:space="0" w:color="auto"/>
            <w:bottom w:val="none" w:sz="0" w:space="0" w:color="auto"/>
            <w:right w:val="none" w:sz="0" w:space="0" w:color="auto"/>
          </w:divBdr>
          <w:divsChild>
            <w:div w:id="316495758">
              <w:marLeft w:val="0"/>
              <w:marRight w:val="0"/>
              <w:marTop w:val="0"/>
              <w:marBottom w:val="0"/>
              <w:divBdr>
                <w:top w:val="none" w:sz="0" w:space="0" w:color="auto"/>
                <w:left w:val="none" w:sz="0" w:space="0" w:color="auto"/>
                <w:bottom w:val="none" w:sz="0" w:space="0" w:color="auto"/>
                <w:right w:val="none" w:sz="0" w:space="0" w:color="auto"/>
              </w:divBdr>
            </w:div>
          </w:divsChild>
        </w:div>
        <w:div w:id="406416128">
          <w:marLeft w:val="0"/>
          <w:marRight w:val="0"/>
          <w:marTop w:val="0"/>
          <w:marBottom w:val="0"/>
          <w:divBdr>
            <w:top w:val="none" w:sz="0" w:space="0" w:color="auto"/>
            <w:left w:val="none" w:sz="0" w:space="0" w:color="auto"/>
            <w:bottom w:val="none" w:sz="0" w:space="0" w:color="auto"/>
            <w:right w:val="none" w:sz="0" w:space="0" w:color="auto"/>
          </w:divBdr>
          <w:divsChild>
            <w:div w:id="1576935463">
              <w:marLeft w:val="0"/>
              <w:marRight w:val="0"/>
              <w:marTop w:val="0"/>
              <w:marBottom w:val="0"/>
              <w:divBdr>
                <w:top w:val="none" w:sz="0" w:space="0" w:color="auto"/>
                <w:left w:val="none" w:sz="0" w:space="0" w:color="auto"/>
                <w:bottom w:val="none" w:sz="0" w:space="0" w:color="auto"/>
                <w:right w:val="none" w:sz="0" w:space="0" w:color="auto"/>
              </w:divBdr>
            </w:div>
          </w:divsChild>
        </w:div>
        <w:div w:id="505445021">
          <w:marLeft w:val="0"/>
          <w:marRight w:val="0"/>
          <w:marTop w:val="0"/>
          <w:marBottom w:val="0"/>
          <w:divBdr>
            <w:top w:val="none" w:sz="0" w:space="0" w:color="auto"/>
            <w:left w:val="none" w:sz="0" w:space="0" w:color="auto"/>
            <w:bottom w:val="none" w:sz="0" w:space="0" w:color="auto"/>
            <w:right w:val="none" w:sz="0" w:space="0" w:color="auto"/>
          </w:divBdr>
          <w:divsChild>
            <w:div w:id="1168836175">
              <w:marLeft w:val="0"/>
              <w:marRight w:val="0"/>
              <w:marTop w:val="0"/>
              <w:marBottom w:val="0"/>
              <w:divBdr>
                <w:top w:val="none" w:sz="0" w:space="0" w:color="auto"/>
                <w:left w:val="none" w:sz="0" w:space="0" w:color="auto"/>
                <w:bottom w:val="none" w:sz="0" w:space="0" w:color="auto"/>
                <w:right w:val="none" w:sz="0" w:space="0" w:color="auto"/>
              </w:divBdr>
            </w:div>
          </w:divsChild>
        </w:div>
        <w:div w:id="526874380">
          <w:marLeft w:val="0"/>
          <w:marRight w:val="0"/>
          <w:marTop w:val="0"/>
          <w:marBottom w:val="0"/>
          <w:divBdr>
            <w:top w:val="none" w:sz="0" w:space="0" w:color="auto"/>
            <w:left w:val="none" w:sz="0" w:space="0" w:color="auto"/>
            <w:bottom w:val="none" w:sz="0" w:space="0" w:color="auto"/>
            <w:right w:val="none" w:sz="0" w:space="0" w:color="auto"/>
          </w:divBdr>
          <w:divsChild>
            <w:div w:id="347293448">
              <w:marLeft w:val="0"/>
              <w:marRight w:val="0"/>
              <w:marTop w:val="0"/>
              <w:marBottom w:val="0"/>
              <w:divBdr>
                <w:top w:val="none" w:sz="0" w:space="0" w:color="auto"/>
                <w:left w:val="none" w:sz="0" w:space="0" w:color="auto"/>
                <w:bottom w:val="none" w:sz="0" w:space="0" w:color="auto"/>
                <w:right w:val="none" w:sz="0" w:space="0" w:color="auto"/>
              </w:divBdr>
            </w:div>
          </w:divsChild>
        </w:div>
        <w:div w:id="947932415">
          <w:marLeft w:val="0"/>
          <w:marRight w:val="0"/>
          <w:marTop w:val="0"/>
          <w:marBottom w:val="0"/>
          <w:divBdr>
            <w:top w:val="none" w:sz="0" w:space="0" w:color="auto"/>
            <w:left w:val="none" w:sz="0" w:space="0" w:color="auto"/>
            <w:bottom w:val="none" w:sz="0" w:space="0" w:color="auto"/>
            <w:right w:val="none" w:sz="0" w:space="0" w:color="auto"/>
          </w:divBdr>
          <w:divsChild>
            <w:div w:id="129249732">
              <w:marLeft w:val="0"/>
              <w:marRight w:val="0"/>
              <w:marTop w:val="0"/>
              <w:marBottom w:val="0"/>
              <w:divBdr>
                <w:top w:val="none" w:sz="0" w:space="0" w:color="auto"/>
                <w:left w:val="none" w:sz="0" w:space="0" w:color="auto"/>
                <w:bottom w:val="none" w:sz="0" w:space="0" w:color="auto"/>
                <w:right w:val="none" w:sz="0" w:space="0" w:color="auto"/>
              </w:divBdr>
            </w:div>
          </w:divsChild>
        </w:div>
        <w:div w:id="1029799203">
          <w:marLeft w:val="0"/>
          <w:marRight w:val="0"/>
          <w:marTop w:val="0"/>
          <w:marBottom w:val="0"/>
          <w:divBdr>
            <w:top w:val="none" w:sz="0" w:space="0" w:color="auto"/>
            <w:left w:val="none" w:sz="0" w:space="0" w:color="auto"/>
            <w:bottom w:val="none" w:sz="0" w:space="0" w:color="auto"/>
            <w:right w:val="none" w:sz="0" w:space="0" w:color="auto"/>
          </w:divBdr>
          <w:divsChild>
            <w:div w:id="1443381631">
              <w:marLeft w:val="0"/>
              <w:marRight w:val="0"/>
              <w:marTop w:val="0"/>
              <w:marBottom w:val="0"/>
              <w:divBdr>
                <w:top w:val="none" w:sz="0" w:space="0" w:color="auto"/>
                <w:left w:val="none" w:sz="0" w:space="0" w:color="auto"/>
                <w:bottom w:val="none" w:sz="0" w:space="0" w:color="auto"/>
                <w:right w:val="none" w:sz="0" w:space="0" w:color="auto"/>
              </w:divBdr>
            </w:div>
          </w:divsChild>
        </w:div>
        <w:div w:id="1106467051">
          <w:marLeft w:val="0"/>
          <w:marRight w:val="0"/>
          <w:marTop w:val="0"/>
          <w:marBottom w:val="0"/>
          <w:divBdr>
            <w:top w:val="none" w:sz="0" w:space="0" w:color="auto"/>
            <w:left w:val="none" w:sz="0" w:space="0" w:color="auto"/>
            <w:bottom w:val="none" w:sz="0" w:space="0" w:color="auto"/>
            <w:right w:val="none" w:sz="0" w:space="0" w:color="auto"/>
          </w:divBdr>
          <w:divsChild>
            <w:div w:id="882909548">
              <w:marLeft w:val="0"/>
              <w:marRight w:val="0"/>
              <w:marTop w:val="0"/>
              <w:marBottom w:val="0"/>
              <w:divBdr>
                <w:top w:val="none" w:sz="0" w:space="0" w:color="auto"/>
                <w:left w:val="none" w:sz="0" w:space="0" w:color="auto"/>
                <w:bottom w:val="none" w:sz="0" w:space="0" w:color="auto"/>
                <w:right w:val="none" w:sz="0" w:space="0" w:color="auto"/>
              </w:divBdr>
            </w:div>
          </w:divsChild>
        </w:div>
        <w:div w:id="1112285846">
          <w:marLeft w:val="0"/>
          <w:marRight w:val="0"/>
          <w:marTop w:val="0"/>
          <w:marBottom w:val="0"/>
          <w:divBdr>
            <w:top w:val="none" w:sz="0" w:space="0" w:color="auto"/>
            <w:left w:val="none" w:sz="0" w:space="0" w:color="auto"/>
            <w:bottom w:val="none" w:sz="0" w:space="0" w:color="auto"/>
            <w:right w:val="none" w:sz="0" w:space="0" w:color="auto"/>
          </w:divBdr>
          <w:divsChild>
            <w:div w:id="441801786">
              <w:marLeft w:val="0"/>
              <w:marRight w:val="0"/>
              <w:marTop w:val="0"/>
              <w:marBottom w:val="0"/>
              <w:divBdr>
                <w:top w:val="none" w:sz="0" w:space="0" w:color="auto"/>
                <w:left w:val="none" w:sz="0" w:space="0" w:color="auto"/>
                <w:bottom w:val="none" w:sz="0" w:space="0" w:color="auto"/>
                <w:right w:val="none" w:sz="0" w:space="0" w:color="auto"/>
              </w:divBdr>
            </w:div>
          </w:divsChild>
        </w:div>
        <w:div w:id="1167289763">
          <w:marLeft w:val="0"/>
          <w:marRight w:val="0"/>
          <w:marTop w:val="0"/>
          <w:marBottom w:val="0"/>
          <w:divBdr>
            <w:top w:val="none" w:sz="0" w:space="0" w:color="auto"/>
            <w:left w:val="none" w:sz="0" w:space="0" w:color="auto"/>
            <w:bottom w:val="none" w:sz="0" w:space="0" w:color="auto"/>
            <w:right w:val="none" w:sz="0" w:space="0" w:color="auto"/>
          </w:divBdr>
          <w:divsChild>
            <w:div w:id="1243027800">
              <w:marLeft w:val="0"/>
              <w:marRight w:val="0"/>
              <w:marTop w:val="0"/>
              <w:marBottom w:val="0"/>
              <w:divBdr>
                <w:top w:val="none" w:sz="0" w:space="0" w:color="auto"/>
                <w:left w:val="none" w:sz="0" w:space="0" w:color="auto"/>
                <w:bottom w:val="none" w:sz="0" w:space="0" w:color="auto"/>
                <w:right w:val="none" w:sz="0" w:space="0" w:color="auto"/>
              </w:divBdr>
            </w:div>
          </w:divsChild>
        </w:div>
        <w:div w:id="1175611776">
          <w:marLeft w:val="0"/>
          <w:marRight w:val="0"/>
          <w:marTop w:val="0"/>
          <w:marBottom w:val="0"/>
          <w:divBdr>
            <w:top w:val="none" w:sz="0" w:space="0" w:color="auto"/>
            <w:left w:val="none" w:sz="0" w:space="0" w:color="auto"/>
            <w:bottom w:val="none" w:sz="0" w:space="0" w:color="auto"/>
            <w:right w:val="none" w:sz="0" w:space="0" w:color="auto"/>
          </w:divBdr>
          <w:divsChild>
            <w:div w:id="2030830727">
              <w:marLeft w:val="0"/>
              <w:marRight w:val="0"/>
              <w:marTop w:val="0"/>
              <w:marBottom w:val="0"/>
              <w:divBdr>
                <w:top w:val="none" w:sz="0" w:space="0" w:color="auto"/>
                <w:left w:val="none" w:sz="0" w:space="0" w:color="auto"/>
                <w:bottom w:val="none" w:sz="0" w:space="0" w:color="auto"/>
                <w:right w:val="none" w:sz="0" w:space="0" w:color="auto"/>
              </w:divBdr>
            </w:div>
          </w:divsChild>
        </w:div>
        <w:div w:id="1188058311">
          <w:marLeft w:val="0"/>
          <w:marRight w:val="0"/>
          <w:marTop w:val="0"/>
          <w:marBottom w:val="0"/>
          <w:divBdr>
            <w:top w:val="none" w:sz="0" w:space="0" w:color="auto"/>
            <w:left w:val="none" w:sz="0" w:space="0" w:color="auto"/>
            <w:bottom w:val="none" w:sz="0" w:space="0" w:color="auto"/>
            <w:right w:val="none" w:sz="0" w:space="0" w:color="auto"/>
          </w:divBdr>
          <w:divsChild>
            <w:div w:id="1258907230">
              <w:marLeft w:val="0"/>
              <w:marRight w:val="0"/>
              <w:marTop w:val="0"/>
              <w:marBottom w:val="0"/>
              <w:divBdr>
                <w:top w:val="none" w:sz="0" w:space="0" w:color="auto"/>
                <w:left w:val="none" w:sz="0" w:space="0" w:color="auto"/>
                <w:bottom w:val="none" w:sz="0" w:space="0" w:color="auto"/>
                <w:right w:val="none" w:sz="0" w:space="0" w:color="auto"/>
              </w:divBdr>
            </w:div>
          </w:divsChild>
        </w:div>
        <w:div w:id="1336490952">
          <w:marLeft w:val="0"/>
          <w:marRight w:val="0"/>
          <w:marTop w:val="0"/>
          <w:marBottom w:val="0"/>
          <w:divBdr>
            <w:top w:val="none" w:sz="0" w:space="0" w:color="auto"/>
            <w:left w:val="none" w:sz="0" w:space="0" w:color="auto"/>
            <w:bottom w:val="none" w:sz="0" w:space="0" w:color="auto"/>
            <w:right w:val="none" w:sz="0" w:space="0" w:color="auto"/>
          </w:divBdr>
          <w:divsChild>
            <w:div w:id="393817273">
              <w:marLeft w:val="0"/>
              <w:marRight w:val="0"/>
              <w:marTop w:val="0"/>
              <w:marBottom w:val="0"/>
              <w:divBdr>
                <w:top w:val="none" w:sz="0" w:space="0" w:color="auto"/>
                <w:left w:val="none" w:sz="0" w:space="0" w:color="auto"/>
                <w:bottom w:val="none" w:sz="0" w:space="0" w:color="auto"/>
                <w:right w:val="none" w:sz="0" w:space="0" w:color="auto"/>
              </w:divBdr>
            </w:div>
          </w:divsChild>
        </w:div>
        <w:div w:id="1517618499">
          <w:marLeft w:val="0"/>
          <w:marRight w:val="0"/>
          <w:marTop w:val="0"/>
          <w:marBottom w:val="0"/>
          <w:divBdr>
            <w:top w:val="none" w:sz="0" w:space="0" w:color="auto"/>
            <w:left w:val="none" w:sz="0" w:space="0" w:color="auto"/>
            <w:bottom w:val="none" w:sz="0" w:space="0" w:color="auto"/>
            <w:right w:val="none" w:sz="0" w:space="0" w:color="auto"/>
          </w:divBdr>
          <w:divsChild>
            <w:div w:id="1635675913">
              <w:marLeft w:val="0"/>
              <w:marRight w:val="0"/>
              <w:marTop w:val="0"/>
              <w:marBottom w:val="0"/>
              <w:divBdr>
                <w:top w:val="none" w:sz="0" w:space="0" w:color="auto"/>
                <w:left w:val="none" w:sz="0" w:space="0" w:color="auto"/>
                <w:bottom w:val="none" w:sz="0" w:space="0" w:color="auto"/>
                <w:right w:val="none" w:sz="0" w:space="0" w:color="auto"/>
              </w:divBdr>
            </w:div>
          </w:divsChild>
        </w:div>
        <w:div w:id="1570656781">
          <w:marLeft w:val="0"/>
          <w:marRight w:val="0"/>
          <w:marTop w:val="0"/>
          <w:marBottom w:val="0"/>
          <w:divBdr>
            <w:top w:val="none" w:sz="0" w:space="0" w:color="auto"/>
            <w:left w:val="none" w:sz="0" w:space="0" w:color="auto"/>
            <w:bottom w:val="none" w:sz="0" w:space="0" w:color="auto"/>
            <w:right w:val="none" w:sz="0" w:space="0" w:color="auto"/>
          </w:divBdr>
          <w:divsChild>
            <w:div w:id="1626503265">
              <w:marLeft w:val="0"/>
              <w:marRight w:val="0"/>
              <w:marTop w:val="0"/>
              <w:marBottom w:val="0"/>
              <w:divBdr>
                <w:top w:val="none" w:sz="0" w:space="0" w:color="auto"/>
                <w:left w:val="none" w:sz="0" w:space="0" w:color="auto"/>
                <w:bottom w:val="none" w:sz="0" w:space="0" w:color="auto"/>
                <w:right w:val="none" w:sz="0" w:space="0" w:color="auto"/>
              </w:divBdr>
            </w:div>
          </w:divsChild>
        </w:div>
        <w:div w:id="1676570686">
          <w:marLeft w:val="0"/>
          <w:marRight w:val="0"/>
          <w:marTop w:val="0"/>
          <w:marBottom w:val="0"/>
          <w:divBdr>
            <w:top w:val="none" w:sz="0" w:space="0" w:color="auto"/>
            <w:left w:val="none" w:sz="0" w:space="0" w:color="auto"/>
            <w:bottom w:val="none" w:sz="0" w:space="0" w:color="auto"/>
            <w:right w:val="none" w:sz="0" w:space="0" w:color="auto"/>
          </w:divBdr>
          <w:divsChild>
            <w:div w:id="1110125644">
              <w:marLeft w:val="0"/>
              <w:marRight w:val="0"/>
              <w:marTop w:val="0"/>
              <w:marBottom w:val="0"/>
              <w:divBdr>
                <w:top w:val="none" w:sz="0" w:space="0" w:color="auto"/>
                <w:left w:val="none" w:sz="0" w:space="0" w:color="auto"/>
                <w:bottom w:val="none" w:sz="0" w:space="0" w:color="auto"/>
                <w:right w:val="none" w:sz="0" w:space="0" w:color="auto"/>
              </w:divBdr>
            </w:div>
          </w:divsChild>
        </w:div>
        <w:div w:id="1908807107">
          <w:marLeft w:val="0"/>
          <w:marRight w:val="0"/>
          <w:marTop w:val="0"/>
          <w:marBottom w:val="0"/>
          <w:divBdr>
            <w:top w:val="none" w:sz="0" w:space="0" w:color="auto"/>
            <w:left w:val="none" w:sz="0" w:space="0" w:color="auto"/>
            <w:bottom w:val="none" w:sz="0" w:space="0" w:color="auto"/>
            <w:right w:val="none" w:sz="0" w:space="0" w:color="auto"/>
          </w:divBdr>
          <w:divsChild>
            <w:div w:id="2131045685">
              <w:marLeft w:val="0"/>
              <w:marRight w:val="0"/>
              <w:marTop w:val="0"/>
              <w:marBottom w:val="0"/>
              <w:divBdr>
                <w:top w:val="none" w:sz="0" w:space="0" w:color="auto"/>
                <w:left w:val="none" w:sz="0" w:space="0" w:color="auto"/>
                <w:bottom w:val="none" w:sz="0" w:space="0" w:color="auto"/>
                <w:right w:val="none" w:sz="0" w:space="0" w:color="auto"/>
              </w:divBdr>
            </w:div>
          </w:divsChild>
        </w:div>
        <w:div w:id="2028673805">
          <w:marLeft w:val="0"/>
          <w:marRight w:val="0"/>
          <w:marTop w:val="0"/>
          <w:marBottom w:val="0"/>
          <w:divBdr>
            <w:top w:val="none" w:sz="0" w:space="0" w:color="auto"/>
            <w:left w:val="none" w:sz="0" w:space="0" w:color="auto"/>
            <w:bottom w:val="none" w:sz="0" w:space="0" w:color="auto"/>
            <w:right w:val="none" w:sz="0" w:space="0" w:color="auto"/>
          </w:divBdr>
          <w:divsChild>
            <w:div w:id="663632406">
              <w:marLeft w:val="0"/>
              <w:marRight w:val="0"/>
              <w:marTop w:val="0"/>
              <w:marBottom w:val="0"/>
              <w:divBdr>
                <w:top w:val="none" w:sz="0" w:space="0" w:color="auto"/>
                <w:left w:val="none" w:sz="0" w:space="0" w:color="auto"/>
                <w:bottom w:val="none" w:sz="0" w:space="0" w:color="auto"/>
                <w:right w:val="none" w:sz="0" w:space="0" w:color="auto"/>
              </w:divBdr>
            </w:div>
          </w:divsChild>
        </w:div>
        <w:div w:id="2092500983">
          <w:marLeft w:val="0"/>
          <w:marRight w:val="0"/>
          <w:marTop w:val="0"/>
          <w:marBottom w:val="0"/>
          <w:divBdr>
            <w:top w:val="none" w:sz="0" w:space="0" w:color="auto"/>
            <w:left w:val="none" w:sz="0" w:space="0" w:color="auto"/>
            <w:bottom w:val="none" w:sz="0" w:space="0" w:color="auto"/>
            <w:right w:val="none" w:sz="0" w:space="0" w:color="auto"/>
          </w:divBdr>
          <w:divsChild>
            <w:div w:id="23652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640658">
      <w:bodyDiv w:val="1"/>
      <w:marLeft w:val="0"/>
      <w:marRight w:val="0"/>
      <w:marTop w:val="0"/>
      <w:marBottom w:val="0"/>
      <w:divBdr>
        <w:top w:val="none" w:sz="0" w:space="0" w:color="auto"/>
        <w:left w:val="none" w:sz="0" w:space="0" w:color="auto"/>
        <w:bottom w:val="none" w:sz="0" w:space="0" w:color="auto"/>
        <w:right w:val="none" w:sz="0" w:space="0" w:color="auto"/>
      </w:divBdr>
      <w:divsChild>
        <w:div w:id="75171176">
          <w:marLeft w:val="0"/>
          <w:marRight w:val="0"/>
          <w:marTop w:val="0"/>
          <w:marBottom w:val="0"/>
          <w:divBdr>
            <w:top w:val="none" w:sz="0" w:space="0" w:color="auto"/>
            <w:left w:val="none" w:sz="0" w:space="0" w:color="auto"/>
            <w:bottom w:val="none" w:sz="0" w:space="0" w:color="auto"/>
            <w:right w:val="none" w:sz="0" w:space="0" w:color="auto"/>
          </w:divBdr>
          <w:divsChild>
            <w:div w:id="64183749">
              <w:marLeft w:val="0"/>
              <w:marRight w:val="0"/>
              <w:marTop w:val="0"/>
              <w:marBottom w:val="0"/>
              <w:divBdr>
                <w:top w:val="none" w:sz="0" w:space="0" w:color="auto"/>
                <w:left w:val="none" w:sz="0" w:space="0" w:color="auto"/>
                <w:bottom w:val="none" w:sz="0" w:space="0" w:color="auto"/>
                <w:right w:val="none" w:sz="0" w:space="0" w:color="auto"/>
              </w:divBdr>
            </w:div>
          </w:divsChild>
        </w:div>
        <w:div w:id="222833154">
          <w:marLeft w:val="0"/>
          <w:marRight w:val="0"/>
          <w:marTop w:val="0"/>
          <w:marBottom w:val="0"/>
          <w:divBdr>
            <w:top w:val="none" w:sz="0" w:space="0" w:color="auto"/>
            <w:left w:val="none" w:sz="0" w:space="0" w:color="auto"/>
            <w:bottom w:val="none" w:sz="0" w:space="0" w:color="auto"/>
            <w:right w:val="none" w:sz="0" w:space="0" w:color="auto"/>
          </w:divBdr>
          <w:divsChild>
            <w:div w:id="386954992">
              <w:marLeft w:val="0"/>
              <w:marRight w:val="0"/>
              <w:marTop w:val="0"/>
              <w:marBottom w:val="0"/>
              <w:divBdr>
                <w:top w:val="none" w:sz="0" w:space="0" w:color="auto"/>
                <w:left w:val="none" w:sz="0" w:space="0" w:color="auto"/>
                <w:bottom w:val="none" w:sz="0" w:space="0" w:color="auto"/>
                <w:right w:val="none" w:sz="0" w:space="0" w:color="auto"/>
              </w:divBdr>
            </w:div>
          </w:divsChild>
        </w:div>
        <w:div w:id="479543808">
          <w:marLeft w:val="0"/>
          <w:marRight w:val="0"/>
          <w:marTop w:val="0"/>
          <w:marBottom w:val="0"/>
          <w:divBdr>
            <w:top w:val="none" w:sz="0" w:space="0" w:color="auto"/>
            <w:left w:val="none" w:sz="0" w:space="0" w:color="auto"/>
            <w:bottom w:val="none" w:sz="0" w:space="0" w:color="auto"/>
            <w:right w:val="none" w:sz="0" w:space="0" w:color="auto"/>
          </w:divBdr>
          <w:divsChild>
            <w:div w:id="1268538559">
              <w:marLeft w:val="0"/>
              <w:marRight w:val="0"/>
              <w:marTop w:val="0"/>
              <w:marBottom w:val="0"/>
              <w:divBdr>
                <w:top w:val="none" w:sz="0" w:space="0" w:color="auto"/>
                <w:left w:val="none" w:sz="0" w:space="0" w:color="auto"/>
                <w:bottom w:val="none" w:sz="0" w:space="0" w:color="auto"/>
                <w:right w:val="none" w:sz="0" w:space="0" w:color="auto"/>
              </w:divBdr>
            </w:div>
          </w:divsChild>
        </w:div>
        <w:div w:id="610745705">
          <w:marLeft w:val="0"/>
          <w:marRight w:val="0"/>
          <w:marTop w:val="0"/>
          <w:marBottom w:val="0"/>
          <w:divBdr>
            <w:top w:val="none" w:sz="0" w:space="0" w:color="auto"/>
            <w:left w:val="none" w:sz="0" w:space="0" w:color="auto"/>
            <w:bottom w:val="none" w:sz="0" w:space="0" w:color="auto"/>
            <w:right w:val="none" w:sz="0" w:space="0" w:color="auto"/>
          </w:divBdr>
          <w:divsChild>
            <w:div w:id="1874228560">
              <w:marLeft w:val="0"/>
              <w:marRight w:val="0"/>
              <w:marTop w:val="0"/>
              <w:marBottom w:val="0"/>
              <w:divBdr>
                <w:top w:val="none" w:sz="0" w:space="0" w:color="auto"/>
                <w:left w:val="none" w:sz="0" w:space="0" w:color="auto"/>
                <w:bottom w:val="none" w:sz="0" w:space="0" w:color="auto"/>
                <w:right w:val="none" w:sz="0" w:space="0" w:color="auto"/>
              </w:divBdr>
            </w:div>
          </w:divsChild>
        </w:div>
        <w:div w:id="676275299">
          <w:marLeft w:val="0"/>
          <w:marRight w:val="0"/>
          <w:marTop w:val="0"/>
          <w:marBottom w:val="0"/>
          <w:divBdr>
            <w:top w:val="none" w:sz="0" w:space="0" w:color="auto"/>
            <w:left w:val="none" w:sz="0" w:space="0" w:color="auto"/>
            <w:bottom w:val="none" w:sz="0" w:space="0" w:color="auto"/>
            <w:right w:val="none" w:sz="0" w:space="0" w:color="auto"/>
          </w:divBdr>
          <w:divsChild>
            <w:div w:id="824585502">
              <w:marLeft w:val="0"/>
              <w:marRight w:val="0"/>
              <w:marTop w:val="0"/>
              <w:marBottom w:val="0"/>
              <w:divBdr>
                <w:top w:val="none" w:sz="0" w:space="0" w:color="auto"/>
                <w:left w:val="none" w:sz="0" w:space="0" w:color="auto"/>
                <w:bottom w:val="none" w:sz="0" w:space="0" w:color="auto"/>
                <w:right w:val="none" w:sz="0" w:space="0" w:color="auto"/>
              </w:divBdr>
            </w:div>
            <w:div w:id="1652172650">
              <w:marLeft w:val="0"/>
              <w:marRight w:val="0"/>
              <w:marTop w:val="0"/>
              <w:marBottom w:val="0"/>
              <w:divBdr>
                <w:top w:val="none" w:sz="0" w:space="0" w:color="auto"/>
                <w:left w:val="none" w:sz="0" w:space="0" w:color="auto"/>
                <w:bottom w:val="none" w:sz="0" w:space="0" w:color="auto"/>
                <w:right w:val="none" w:sz="0" w:space="0" w:color="auto"/>
              </w:divBdr>
            </w:div>
          </w:divsChild>
        </w:div>
        <w:div w:id="1176533441">
          <w:marLeft w:val="0"/>
          <w:marRight w:val="0"/>
          <w:marTop w:val="0"/>
          <w:marBottom w:val="0"/>
          <w:divBdr>
            <w:top w:val="none" w:sz="0" w:space="0" w:color="auto"/>
            <w:left w:val="none" w:sz="0" w:space="0" w:color="auto"/>
            <w:bottom w:val="none" w:sz="0" w:space="0" w:color="auto"/>
            <w:right w:val="none" w:sz="0" w:space="0" w:color="auto"/>
          </w:divBdr>
          <w:divsChild>
            <w:div w:id="1224369341">
              <w:marLeft w:val="0"/>
              <w:marRight w:val="0"/>
              <w:marTop w:val="0"/>
              <w:marBottom w:val="0"/>
              <w:divBdr>
                <w:top w:val="none" w:sz="0" w:space="0" w:color="auto"/>
                <w:left w:val="none" w:sz="0" w:space="0" w:color="auto"/>
                <w:bottom w:val="none" w:sz="0" w:space="0" w:color="auto"/>
                <w:right w:val="none" w:sz="0" w:space="0" w:color="auto"/>
              </w:divBdr>
            </w:div>
          </w:divsChild>
        </w:div>
        <w:div w:id="1596590249">
          <w:marLeft w:val="0"/>
          <w:marRight w:val="0"/>
          <w:marTop w:val="0"/>
          <w:marBottom w:val="0"/>
          <w:divBdr>
            <w:top w:val="none" w:sz="0" w:space="0" w:color="auto"/>
            <w:left w:val="none" w:sz="0" w:space="0" w:color="auto"/>
            <w:bottom w:val="none" w:sz="0" w:space="0" w:color="auto"/>
            <w:right w:val="none" w:sz="0" w:space="0" w:color="auto"/>
          </w:divBdr>
          <w:divsChild>
            <w:div w:id="2019965922">
              <w:marLeft w:val="0"/>
              <w:marRight w:val="0"/>
              <w:marTop w:val="0"/>
              <w:marBottom w:val="0"/>
              <w:divBdr>
                <w:top w:val="none" w:sz="0" w:space="0" w:color="auto"/>
                <w:left w:val="none" w:sz="0" w:space="0" w:color="auto"/>
                <w:bottom w:val="none" w:sz="0" w:space="0" w:color="auto"/>
                <w:right w:val="none" w:sz="0" w:space="0" w:color="auto"/>
              </w:divBdr>
            </w:div>
          </w:divsChild>
        </w:div>
        <w:div w:id="1809127174">
          <w:marLeft w:val="0"/>
          <w:marRight w:val="0"/>
          <w:marTop w:val="0"/>
          <w:marBottom w:val="0"/>
          <w:divBdr>
            <w:top w:val="none" w:sz="0" w:space="0" w:color="auto"/>
            <w:left w:val="none" w:sz="0" w:space="0" w:color="auto"/>
            <w:bottom w:val="none" w:sz="0" w:space="0" w:color="auto"/>
            <w:right w:val="none" w:sz="0" w:space="0" w:color="auto"/>
          </w:divBdr>
          <w:divsChild>
            <w:div w:id="1838961843">
              <w:marLeft w:val="0"/>
              <w:marRight w:val="0"/>
              <w:marTop w:val="0"/>
              <w:marBottom w:val="0"/>
              <w:divBdr>
                <w:top w:val="none" w:sz="0" w:space="0" w:color="auto"/>
                <w:left w:val="none" w:sz="0" w:space="0" w:color="auto"/>
                <w:bottom w:val="none" w:sz="0" w:space="0" w:color="auto"/>
                <w:right w:val="none" w:sz="0" w:space="0" w:color="auto"/>
              </w:divBdr>
            </w:div>
          </w:divsChild>
        </w:div>
        <w:div w:id="2013945449">
          <w:marLeft w:val="0"/>
          <w:marRight w:val="0"/>
          <w:marTop w:val="0"/>
          <w:marBottom w:val="0"/>
          <w:divBdr>
            <w:top w:val="none" w:sz="0" w:space="0" w:color="auto"/>
            <w:left w:val="none" w:sz="0" w:space="0" w:color="auto"/>
            <w:bottom w:val="none" w:sz="0" w:space="0" w:color="auto"/>
            <w:right w:val="none" w:sz="0" w:space="0" w:color="auto"/>
          </w:divBdr>
          <w:divsChild>
            <w:div w:id="2011710488">
              <w:marLeft w:val="0"/>
              <w:marRight w:val="0"/>
              <w:marTop w:val="0"/>
              <w:marBottom w:val="0"/>
              <w:divBdr>
                <w:top w:val="none" w:sz="0" w:space="0" w:color="auto"/>
                <w:left w:val="none" w:sz="0" w:space="0" w:color="auto"/>
                <w:bottom w:val="none" w:sz="0" w:space="0" w:color="auto"/>
                <w:right w:val="none" w:sz="0" w:space="0" w:color="auto"/>
              </w:divBdr>
            </w:div>
          </w:divsChild>
        </w:div>
        <w:div w:id="2108497541">
          <w:marLeft w:val="0"/>
          <w:marRight w:val="0"/>
          <w:marTop w:val="0"/>
          <w:marBottom w:val="0"/>
          <w:divBdr>
            <w:top w:val="none" w:sz="0" w:space="0" w:color="auto"/>
            <w:left w:val="none" w:sz="0" w:space="0" w:color="auto"/>
            <w:bottom w:val="none" w:sz="0" w:space="0" w:color="auto"/>
            <w:right w:val="none" w:sz="0" w:space="0" w:color="auto"/>
          </w:divBdr>
          <w:divsChild>
            <w:div w:id="89844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315904">
      <w:bodyDiv w:val="1"/>
      <w:marLeft w:val="0"/>
      <w:marRight w:val="0"/>
      <w:marTop w:val="0"/>
      <w:marBottom w:val="0"/>
      <w:divBdr>
        <w:top w:val="none" w:sz="0" w:space="0" w:color="auto"/>
        <w:left w:val="none" w:sz="0" w:space="0" w:color="auto"/>
        <w:bottom w:val="none" w:sz="0" w:space="0" w:color="auto"/>
        <w:right w:val="none" w:sz="0" w:space="0" w:color="auto"/>
      </w:divBdr>
    </w:div>
    <w:div w:id="1502240206">
      <w:bodyDiv w:val="1"/>
      <w:marLeft w:val="0"/>
      <w:marRight w:val="0"/>
      <w:marTop w:val="0"/>
      <w:marBottom w:val="0"/>
      <w:divBdr>
        <w:top w:val="none" w:sz="0" w:space="0" w:color="auto"/>
        <w:left w:val="none" w:sz="0" w:space="0" w:color="auto"/>
        <w:bottom w:val="none" w:sz="0" w:space="0" w:color="auto"/>
        <w:right w:val="none" w:sz="0" w:space="0" w:color="auto"/>
      </w:divBdr>
      <w:divsChild>
        <w:div w:id="27029879">
          <w:marLeft w:val="0"/>
          <w:marRight w:val="0"/>
          <w:marTop w:val="0"/>
          <w:marBottom w:val="0"/>
          <w:divBdr>
            <w:top w:val="none" w:sz="0" w:space="0" w:color="auto"/>
            <w:left w:val="none" w:sz="0" w:space="0" w:color="auto"/>
            <w:bottom w:val="none" w:sz="0" w:space="0" w:color="auto"/>
            <w:right w:val="none" w:sz="0" w:space="0" w:color="auto"/>
          </w:divBdr>
          <w:divsChild>
            <w:div w:id="599409099">
              <w:marLeft w:val="0"/>
              <w:marRight w:val="0"/>
              <w:marTop w:val="0"/>
              <w:marBottom w:val="0"/>
              <w:divBdr>
                <w:top w:val="none" w:sz="0" w:space="0" w:color="auto"/>
                <w:left w:val="none" w:sz="0" w:space="0" w:color="auto"/>
                <w:bottom w:val="none" w:sz="0" w:space="0" w:color="auto"/>
                <w:right w:val="none" w:sz="0" w:space="0" w:color="auto"/>
              </w:divBdr>
            </w:div>
            <w:div w:id="745806312">
              <w:marLeft w:val="0"/>
              <w:marRight w:val="0"/>
              <w:marTop w:val="0"/>
              <w:marBottom w:val="0"/>
              <w:divBdr>
                <w:top w:val="none" w:sz="0" w:space="0" w:color="auto"/>
                <w:left w:val="none" w:sz="0" w:space="0" w:color="auto"/>
                <w:bottom w:val="none" w:sz="0" w:space="0" w:color="auto"/>
                <w:right w:val="none" w:sz="0" w:space="0" w:color="auto"/>
              </w:divBdr>
            </w:div>
            <w:div w:id="1099522186">
              <w:marLeft w:val="0"/>
              <w:marRight w:val="0"/>
              <w:marTop w:val="0"/>
              <w:marBottom w:val="0"/>
              <w:divBdr>
                <w:top w:val="none" w:sz="0" w:space="0" w:color="auto"/>
                <w:left w:val="none" w:sz="0" w:space="0" w:color="auto"/>
                <w:bottom w:val="none" w:sz="0" w:space="0" w:color="auto"/>
                <w:right w:val="none" w:sz="0" w:space="0" w:color="auto"/>
              </w:divBdr>
            </w:div>
          </w:divsChild>
        </w:div>
        <w:div w:id="182287047">
          <w:marLeft w:val="0"/>
          <w:marRight w:val="0"/>
          <w:marTop w:val="0"/>
          <w:marBottom w:val="0"/>
          <w:divBdr>
            <w:top w:val="none" w:sz="0" w:space="0" w:color="auto"/>
            <w:left w:val="none" w:sz="0" w:space="0" w:color="auto"/>
            <w:bottom w:val="none" w:sz="0" w:space="0" w:color="auto"/>
            <w:right w:val="none" w:sz="0" w:space="0" w:color="auto"/>
          </w:divBdr>
          <w:divsChild>
            <w:div w:id="236016290">
              <w:marLeft w:val="0"/>
              <w:marRight w:val="0"/>
              <w:marTop w:val="0"/>
              <w:marBottom w:val="0"/>
              <w:divBdr>
                <w:top w:val="none" w:sz="0" w:space="0" w:color="auto"/>
                <w:left w:val="none" w:sz="0" w:space="0" w:color="auto"/>
                <w:bottom w:val="none" w:sz="0" w:space="0" w:color="auto"/>
                <w:right w:val="none" w:sz="0" w:space="0" w:color="auto"/>
              </w:divBdr>
            </w:div>
            <w:div w:id="1061248686">
              <w:marLeft w:val="0"/>
              <w:marRight w:val="0"/>
              <w:marTop w:val="0"/>
              <w:marBottom w:val="0"/>
              <w:divBdr>
                <w:top w:val="none" w:sz="0" w:space="0" w:color="auto"/>
                <w:left w:val="none" w:sz="0" w:space="0" w:color="auto"/>
                <w:bottom w:val="none" w:sz="0" w:space="0" w:color="auto"/>
                <w:right w:val="none" w:sz="0" w:space="0" w:color="auto"/>
              </w:divBdr>
            </w:div>
            <w:div w:id="1661545101">
              <w:marLeft w:val="0"/>
              <w:marRight w:val="0"/>
              <w:marTop w:val="0"/>
              <w:marBottom w:val="0"/>
              <w:divBdr>
                <w:top w:val="none" w:sz="0" w:space="0" w:color="auto"/>
                <w:left w:val="none" w:sz="0" w:space="0" w:color="auto"/>
                <w:bottom w:val="none" w:sz="0" w:space="0" w:color="auto"/>
                <w:right w:val="none" w:sz="0" w:space="0" w:color="auto"/>
              </w:divBdr>
            </w:div>
            <w:div w:id="205287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4436">
      <w:bodyDiv w:val="1"/>
      <w:marLeft w:val="0"/>
      <w:marRight w:val="0"/>
      <w:marTop w:val="0"/>
      <w:marBottom w:val="0"/>
      <w:divBdr>
        <w:top w:val="none" w:sz="0" w:space="0" w:color="auto"/>
        <w:left w:val="none" w:sz="0" w:space="0" w:color="auto"/>
        <w:bottom w:val="none" w:sz="0" w:space="0" w:color="auto"/>
        <w:right w:val="none" w:sz="0" w:space="0" w:color="auto"/>
      </w:divBdr>
    </w:div>
    <w:div w:id="1808014810">
      <w:bodyDiv w:val="1"/>
      <w:marLeft w:val="0"/>
      <w:marRight w:val="0"/>
      <w:marTop w:val="0"/>
      <w:marBottom w:val="0"/>
      <w:divBdr>
        <w:top w:val="none" w:sz="0" w:space="0" w:color="auto"/>
        <w:left w:val="none" w:sz="0" w:space="0" w:color="auto"/>
        <w:bottom w:val="none" w:sz="0" w:space="0" w:color="auto"/>
        <w:right w:val="none" w:sz="0" w:space="0" w:color="auto"/>
      </w:divBdr>
    </w:div>
    <w:div w:id="1809542578">
      <w:bodyDiv w:val="1"/>
      <w:marLeft w:val="0"/>
      <w:marRight w:val="0"/>
      <w:marTop w:val="0"/>
      <w:marBottom w:val="0"/>
      <w:divBdr>
        <w:top w:val="none" w:sz="0" w:space="0" w:color="auto"/>
        <w:left w:val="none" w:sz="0" w:space="0" w:color="auto"/>
        <w:bottom w:val="none" w:sz="0" w:space="0" w:color="auto"/>
        <w:right w:val="none" w:sz="0" w:space="0" w:color="auto"/>
      </w:divBdr>
    </w:div>
    <w:div w:id="1866090935">
      <w:bodyDiv w:val="1"/>
      <w:marLeft w:val="0"/>
      <w:marRight w:val="0"/>
      <w:marTop w:val="0"/>
      <w:marBottom w:val="0"/>
      <w:divBdr>
        <w:top w:val="none" w:sz="0" w:space="0" w:color="auto"/>
        <w:left w:val="none" w:sz="0" w:space="0" w:color="auto"/>
        <w:bottom w:val="none" w:sz="0" w:space="0" w:color="auto"/>
        <w:right w:val="none" w:sz="0" w:space="0" w:color="auto"/>
      </w:divBdr>
      <w:divsChild>
        <w:div w:id="86779776">
          <w:marLeft w:val="0"/>
          <w:marRight w:val="0"/>
          <w:marTop w:val="0"/>
          <w:marBottom w:val="0"/>
          <w:divBdr>
            <w:top w:val="none" w:sz="0" w:space="0" w:color="auto"/>
            <w:left w:val="none" w:sz="0" w:space="0" w:color="auto"/>
            <w:bottom w:val="none" w:sz="0" w:space="0" w:color="auto"/>
            <w:right w:val="none" w:sz="0" w:space="0" w:color="auto"/>
          </w:divBdr>
          <w:divsChild>
            <w:div w:id="1589190908">
              <w:marLeft w:val="0"/>
              <w:marRight w:val="0"/>
              <w:marTop w:val="0"/>
              <w:marBottom w:val="0"/>
              <w:divBdr>
                <w:top w:val="none" w:sz="0" w:space="0" w:color="auto"/>
                <w:left w:val="none" w:sz="0" w:space="0" w:color="auto"/>
                <w:bottom w:val="none" w:sz="0" w:space="0" w:color="auto"/>
                <w:right w:val="none" w:sz="0" w:space="0" w:color="auto"/>
              </w:divBdr>
            </w:div>
          </w:divsChild>
        </w:div>
        <w:div w:id="162860768">
          <w:marLeft w:val="0"/>
          <w:marRight w:val="0"/>
          <w:marTop w:val="0"/>
          <w:marBottom w:val="0"/>
          <w:divBdr>
            <w:top w:val="none" w:sz="0" w:space="0" w:color="auto"/>
            <w:left w:val="none" w:sz="0" w:space="0" w:color="auto"/>
            <w:bottom w:val="none" w:sz="0" w:space="0" w:color="auto"/>
            <w:right w:val="none" w:sz="0" w:space="0" w:color="auto"/>
          </w:divBdr>
          <w:divsChild>
            <w:div w:id="1273707828">
              <w:marLeft w:val="0"/>
              <w:marRight w:val="0"/>
              <w:marTop w:val="0"/>
              <w:marBottom w:val="0"/>
              <w:divBdr>
                <w:top w:val="none" w:sz="0" w:space="0" w:color="auto"/>
                <w:left w:val="none" w:sz="0" w:space="0" w:color="auto"/>
                <w:bottom w:val="none" w:sz="0" w:space="0" w:color="auto"/>
                <w:right w:val="none" w:sz="0" w:space="0" w:color="auto"/>
              </w:divBdr>
            </w:div>
          </w:divsChild>
        </w:div>
        <w:div w:id="224026052">
          <w:marLeft w:val="0"/>
          <w:marRight w:val="0"/>
          <w:marTop w:val="0"/>
          <w:marBottom w:val="0"/>
          <w:divBdr>
            <w:top w:val="none" w:sz="0" w:space="0" w:color="auto"/>
            <w:left w:val="none" w:sz="0" w:space="0" w:color="auto"/>
            <w:bottom w:val="none" w:sz="0" w:space="0" w:color="auto"/>
            <w:right w:val="none" w:sz="0" w:space="0" w:color="auto"/>
          </w:divBdr>
          <w:divsChild>
            <w:div w:id="1319190396">
              <w:marLeft w:val="0"/>
              <w:marRight w:val="0"/>
              <w:marTop w:val="0"/>
              <w:marBottom w:val="0"/>
              <w:divBdr>
                <w:top w:val="none" w:sz="0" w:space="0" w:color="auto"/>
                <w:left w:val="none" w:sz="0" w:space="0" w:color="auto"/>
                <w:bottom w:val="none" w:sz="0" w:space="0" w:color="auto"/>
                <w:right w:val="none" w:sz="0" w:space="0" w:color="auto"/>
              </w:divBdr>
            </w:div>
          </w:divsChild>
        </w:div>
        <w:div w:id="639270900">
          <w:marLeft w:val="0"/>
          <w:marRight w:val="0"/>
          <w:marTop w:val="0"/>
          <w:marBottom w:val="0"/>
          <w:divBdr>
            <w:top w:val="none" w:sz="0" w:space="0" w:color="auto"/>
            <w:left w:val="none" w:sz="0" w:space="0" w:color="auto"/>
            <w:bottom w:val="none" w:sz="0" w:space="0" w:color="auto"/>
            <w:right w:val="none" w:sz="0" w:space="0" w:color="auto"/>
          </w:divBdr>
          <w:divsChild>
            <w:div w:id="116611903">
              <w:marLeft w:val="0"/>
              <w:marRight w:val="0"/>
              <w:marTop w:val="0"/>
              <w:marBottom w:val="0"/>
              <w:divBdr>
                <w:top w:val="none" w:sz="0" w:space="0" w:color="auto"/>
                <w:left w:val="none" w:sz="0" w:space="0" w:color="auto"/>
                <w:bottom w:val="none" w:sz="0" w:space="0" w:color="auto"/>
                <w:right w:val="none" w:sz="0" w:space="0" w:color="auto"/>
              </w:divBdr>
            </w:div>
          </w:divsChild>
        </w:div>
        <w:div w:id="1041711812">
          <w:marLeft w:val="0"/>
          <w:marRight w:val="0"/>
          <w:marTop w:val="0"/>
          <w:marBottom w:val="0"/>
          <w:divBdr>
            <w:top w:val="none" w:sz="0" w:space="0" w:color="auto"/>
            <w:left w:val="none" w:sz="0" w:space="0" w:color="auto"/>
            <w:bottom w:val="none" w:sz="0" w:space="0" w:color="auto"/>
            <w:right w:val="none" w:sz="0" w:space="0" w:color="auto"/>
          </w:divBdr>
          <w:divsChild>
            <w:div w:id="1045911303">
              <w:marLeft w:val="0"/>
              <w:marRight w:val="0"/>
              <w:marTop w:val="0"/>
              <w:marBottom w:val="0"/>
              <w:divBdr>
                <w:top w:val="none" w:sz="0" w:space="0" w:color="auto"/>
                <w:left w:val="none" w:sz="0" w:space="0" w:color="auto"/>
                <w:bottom w:val="none" w:sz="0" w:space="0" w:color="auto"/>
                <w:right w:val="none" w:sz="0" w:space="0" w:color="auto"/>
              </w:divBdr>
            </w:div>
          </w:divsChild>
        </w:div>
        <w:div w:id="1517424174">
          <w:marLeft w:val="0"/>
          <w:marRight w:val="0"/>
          <w:marTop w:val="0"/>
          <w:marBottom w:val="0"/>
          <w:divBdr>
            <w:top w:val="none" w:sz="0" w:space="0" w:color="auto"/>
            <w:left w:val="none" w:sz="0" w:space="0" w:color="auto"/>
            <w:bottom w:val="none" w:sz="0" w:space="0" w:color="auto"/>
            <w:right w:val="none" w:sz="0" w:space="0" w:color="auto"/>
          </w:divBdr>
          <w:divsChild>
            <w:div w:id="1580287540">
              <w:marLeft w:val="0"/>
              <w:marRight w:val="0"/>
              <w:marTop w:val="0"/>
              <w:marBottom w:val="0"/>
              <w:divBdr>
                <w:top w:val="none" w:sz="0" w:space="0" w:color="auto"/>
                <w:left w:val="none" w:sz="0" w:space="0" w:color="auto"/>
                <w:bottom w:val="none" w:sz="0" w:space="0" w:color="auto"/>
                <w:right w:val="none" w:sz="0" w:space="0" w:color="auto"/>
              </w:divBdr>
            </w:div>
          </w:divsChild>
        </w:div>
        <w:div w:id="1656955388">
          <w:marLeft w:val="0"/>
          <w:marRight w:val="0"/>
          <w:marTop w:val="0"/>
          <w:marBottom w:val="0"/>
          <w:divBdr>
            <w:top w:val="none" w:sz="0" w:space="0" w:color="auto"/>
            <w:left w:val="none" w:sz="0" w:space="0" w:color="auto"/>
            <w:bottom w:val="none" w:sz="0" w:space="0" w:color="auto"/>
            <w:right w:val="none" w:sz="0" w:space="0" w:color="auto"/>
          </w:divBdr>
          <w:divsChild>
            <w:div w:id="561211525">
              <w:marLeft w:val="0"/>
              <w:marRight w:val="0"/>
              <w:marTop w:val="0"/>
              <w:marBottom w:val="0"/>
              <w:divBdr>
                <w:top w:val="none" w:sz="0" w:space="0" w:color="auto"/>
                <w:left w:val="none" w:sz="0" w:space="0" w:color="auto"/>
                <w:bottom w:val="none" w:sz="0" w:space="0" w:color="auto"/>
                <w:right w:val="none" w:sz="0" w:space="0" w:color="auto"/>
              </w:divBdr>
            </w:div>
          </w:divsChild>
        </w:div>
        <w:div w:id="1744717005">
          <w:marLeft w:val="0"/>
          <w:marRight w:val="0"/>
          <w:marTop w:val="0"/>
          <w:marBottom w:val="0"/>
          <w:divBdr>
            <w:top w:val="none" w:sz="0" w:space="0" w:color="auto"/>
            <w:left w:val="none" w:sz="0" w:space="0" w:color="auto"/>
            <w:bottom w:val="none" w:sz="0" w:space="0" w:color="auto"/>
            <w:right w:val="none" w:sz="0" w:space="0" w:color="auto"/>
          </w:divBdr>
          <w:divsChild>
            <w:div w:id="2066054946">
              <w:marLeft w:val="0"/>
              <w:marRight w:val="0"/>
              <w:marTop w:val="0"/>
              <w:marBottom w:val="0"/>
              <w:divBdr>
                <w:top w:val="none" w:sz="0" w:space="0" w:color="auto"/>
                <w:left w:val="none" w:sz="0" w:space="0" w:color="auto"/>
                <w:bottom w:val="none" w:sz="0" w:space="0" w:color="auto"/>
                <w:right w:val="none" w:sz="0" w:space="0" w:color="auto"/>
              </w:divBdr>
            </w:div>
          </w:divsChild>
        </w:div>
        <w:div w:id="1840999760">
          <w:marLeft w:val="0"/>
          <w:marRight w:val="0"/>
          <w:marTop w:val="0"/>
          <w:marBottom w:val="0"/>
          <w:divBdr>
            <w:top w:val="none" w:sz="0" w:space="0" w:color="auto"/>
            <w:left w:val="none" w:sz="0" w:space="0" w:color="auto"/>
            <w:bottom w:val="none" w:sz="0" w:space="0" w:color="auto"/>
            <w:right w:val="none" w:sz="0" w:space="0" w:color="auto"/>
          </w:divBdr>
          <w:divsChild>
            <w:div w:id="22556912">
              <w:marLeft w:val="0"/>
              <w:marRight w:val="0"/>
              <w:marTop w:val="0"/>
              <w:marBottom w:val="0"/>
              <w:divBdr>
                <w:top w:val="none" w:sz="0" w:space="0" w:color="auto"/>
                <w:left w:val="none" w:sz="0" w:space="0" w:color="auto"/>
                <w:bottom w:val="none" w:sz="0" w:space="0" w:color="auto"/>
                <w:right w:val="none" w:sz="0" w:space="0" w:color="auto"/>
              </w:divBdr>
            </w:div>
            <w:div w:id="637029508">
              <w:marLeft w:val="0"/>
              <w:marRight w:val="0"/>
              <w:marTop w:val="0"/>
              <w:marBottom w:val="0"/>
              <w:divBdr>
                <w:top w:val="none" w:sz="0" w:space="0" w:color="auto"/>
                <w:left w:val="none" w:sz="0" w:space="0" w:color="auto"/>
                <w:bottom w:val="none" w:sz="0" w:space="0" w:color="auto"/>
                <w:right w:val="none" w:sz="0" w:space="0" w:color="auto"/>
              </w:divBdr>
            </w:div>
          </w:divsChild>
        </w:div>
        <w:div w:id="1878933883">
          <w:marLeft w:val="0"/>
          <w:marRight w:val="0"/>
          <w:marTop w:val="0"/>
          <w:marBottom w:val="0"/>
          <w:divBdr>
            <w:top w:val="none" w:sz="0" w:space="0" w:color="auto"/>
            <w:left w:val="none" w:sz="0" w:space="0" w:color="auto"/>
            <w:bottom w:val="none" w:sz="0" w:space="0" w:color="auto"/>
            <w:right w:val="none" w:sz="0" w:space="0" w:color="auto"/>
          </w:divBdr>
          <w:divsChild>
            <w:div w:id="36124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121368">
      <w:bodyDiv w:val="1"/>
      <w:marLeft w:val="0"/>
      <w:marRight w:val="0"/>
      <w:marTop w:val="0"/>
      <w:marBottom w:val="0"/>
      <w:divBdr>
        <w:top w:val="none" w:sz="0" w:space="0" w:color="auto"/>
        <w:left w:val="none" w:sz="0" w:space="0" w:color="auto"/>
        <w:bottom w:val="none" w:sz="0" w:space="0" w:color="auto"/>
        <w:right w:val="none" w:sz="0" w:space="0" w:color="auto"/>
      </w:divBdr>
    </w:div>
    <w:div w:id="1988045918">
      <w:bodyDiv w:val="1"/>
      <w:marLeft w:val="0"/>
      <w:marRight w:val="0"/>
      <w:marTop w:val="0"/>
      <w:marBottom w:val="0"/>
      <w:divBdr>
        <w:top w:val="none" w:sz="0" w:space="0" w:color="auto"/>
        <w:left w:val="none" w:sz="0" w:space="0" w:color="auto"/>
        <w:bottom w:val="none" w:sz="0" w:space="0" w:color="auto"/>
        <w:right w:val="none" w:sz="0" w:space="0" w:color="auto"/>
      </w:divBdr>
    </w:div>
    <w:div w:id="2096516097">
      <w:bodyDiv w:val="1"/>
      <w:marLeft w:val="0"/>
      <w:marRight w:val="0"/>
      <w:marTop w:val="0"/>
      <w:marBottom w:val="0"/>
      <w:divBdr>
        <w:top w:val="none" w:sz="0" w:space="0" w:color="auto"/>
        <w:left w:val="none" w:sz="0" w:space="0" w:color="auto"/>
        <w:bottom w:val="none" w:sz="0" w:space="0" w:color="auto"/>
        <w:right w:val="none" w:sz="0" w:space="0" w:color="auto"/>
      </w:divBdr>
      <w:divsChild>
        <w:div w:id="76439716">
          <w:marLeft w:val="0"/>
          <w:marRight w:val="0"/>
          <w:marTop w:val="0"/>
          <w:marBottom w:val="0"/>
          <w:divBdr>
            <w:top w:val="none" w:sz="0" w:space="0" w:color="auto"/>
            <w:left w:val="none" w:sz="0" w:space="0" w:color="auto"/>
            <w:bottom w:val="none" w:sz="0" w:space="0" w:color="auto"/>
            <w:right w:val="none" w:sz="0" w:space="0" w:color="auto"/>
          </w:divBdr>
          <w:divsChild>
            <w:div w:id="463430630">
              <w:marLeft w:val="0"/>
              <w:marRight w:val="0"/>
              <w:marTop w:val="0"/>
              <w:marBottom w:val="0"/>
              <w:divBdr>
                <w:top w:val="none" w:sz="0" w:space="0" w:color="auto"/>
                <w:left w:val="none" w:sz="0" w:space="0" w:color="auto"/>
                <w:bottom w:val="none" w:sz="0" w:space="0" w:color="auto"/>
                <w:right w:val="none" w:sz="0" w:space="0" w:color="auto"/>
              </w:divBdr>
            </w:div>
          </w:divsChild>
        </w:div>
        <w:div w:id="104429620">
          <w:marLeft w:val="0"/>
          <w:marRight w:val="0"/>
          <w:marTop w:val="0"/>
          <w:marBottom w:val="0"/>
          <w:divBdr>
            <w:top w:val="none" w:sz="0" w:space="0" w:color="auto"/>
            <w:left w:val="none" w:sz="0" w:space="0" w:color="auto"/>
            <w:bottom w:val="none" w:sz="0" w:space="0" w:color="auto"/>
            <w:right w:val="none" w:sz="0" w:space="0" w:color="auto"/>
          </w:divBdr>
          <w:divsChild>
            <w:div w:id="1040786858">
              <w:marLeft w:val="0"/>
              <w:marRight w:val="0"/>
              <w:marTop w:val="0"/>
              <w:marBottom w:val="0"/>
              <w:divBdr>
                <w:top w:val="none" w:sz="0" w:space="0" w:color="auto"/>
                <w:left w:val="none" w:sz="0" w:space="0" w:color="auto"/>
                <w:bottom w:val="none" w:sz="0" w:space="0" w:color="auto"/>
                <w:right w:val="none" w:sz="0" w:space="0" w:color="auto"/>
              </w:divBdr>
            </w:div>
          </w:divsChild>
        </w:div>
        <w:div w:id="281037252">
          <w:marLeft w:val="0"/>
          <w:marRight w:val="0"/>
          <w:marTop w:val="0"/>
          <w:marBottom w:val="0"/>
          <w:divBdr>
            <w:top w:val="none" w:sz="0" w:space="0" w:color="auto"/>
            <w:left w:val="none" w:sz="0" w:space="0" w:color="auto"/>
            <w:bottom w:val="none" w:sz="0" w:space="0" w:color="auto"/>
            <w:right w:val="none" w:sz="0" w:space="0" w:color="auto"/>
          </w:divBdr>
          <w:divsChild>
            <w:div w:id="1146363176">
              <w:marLeft w:val="0"/>
              <w:marRight w:val="0"/>
              <w:marTop w:val="0"/>
              <w:marBottom w:val="0"/>
              <w:divBdr>
                <w:top w:val="none" w:sz="0" w:space="0" w:color="auto"/>
                <w:left w:val="none" w:sz="0" w:space="0" w:color="auto"/>
                <w:bottom w:val="none" w:sz="0" w:space="0" w:color="auto"/>
                <w:right w:val="none" w:sz="0" w:space="0" w:color="auto"/>
              </w:divBdr>
            </w:div>
          </w:divsChild>
        </w:div>
        <w:div w:id="328752330">
          <w:marLeft w:val="0"/>
          <w:marRight w:val="0"/>
          <w:marTop w:val="0"/>
          <w:marBottom w:val="0"/>
          <w:divBdr>
            <w:top w:val="none" w:sz="0" w:space="0" w:color="auto"/>
            <w:left w:val="none" w:sz="0" w:space="0" w:color="auto"/>
            <w:bottom w:val="none" w:sz="0" w:space="0" w:color="auto"/>
            <w:right w:val="none" w:sz="0" w:space="0" w:color="auto"/>
          </w:divBdr>
          <w:divsChild>
            <w:div w:id="379016559">
              <w:marLeft w:val="0"/>
              <w:marRight w:val="0"/>
              <w:marTop w:val="0"/>
              <w:marBottom w:val="0"/>
              <w:divBdr>
                <w:top w:val="none" w:sz="0" w:space="0" w:color="auto"/>
                <w:left w:val="none" w:sz="0" w:space="0" w:color="auto"/>
                <w:bottom w:val="none" w:sz="0" w:space="0" w:color="auto"/>
                <w:right w:val="none" w:sz="0" w:space="0" w:color="auto"/>
              </w:divBdr>
            </w:div>
          </w:divsChild>
        </w:div>
        <w:div w:id="426777977">
          <w:marLeft w:val="0"/>
          <w:marRight w:val="0"/>
          <w:marTop w:val="0"/>
          <w:marBottom w:val="0"/>
          <w:divBdr>
            <w:top w:val="none" w:sz="0" w:space="0" w:color="auto"/>
            <w:left w:val="none" w:sz="0" w:space="0" w:color="auto"/>
            <w:bottom w:val="none" w:sz="0" w:space="0" w:color="auto"/>
            <w:right w:val="none" w:sz="0" w:space="0" w:color="auto"/>
          </w:divBdr>
          <w:divsChild>
            <w:div w:id="1672753783">
              <w:marLeft w:val="0"/>
              <w:marRight w:val="0"/>
              <w:marTop w:val="0"/>
              <w:marBottom w:val="0"/>
              <w:divBdr>
                <w:top w:val="none" w:sz="0" w:space="0" w:color="auto"/>
                <w:left w:val="none" w:sz="0" w:space="0" w:color="auto"/>
                <w:bottom w:val="none" w:sz="0" w:space="0" w:color="auto"/>
                <w:right w:val="none" w:sz="0" w:space="0" w:color="auto"/>
              </w:divBdr>
            </w:div>
          </w:divsChild>
        </w:div>
        <w:div w:id="610819115">
          <w:marLeft w:val="0"/>
          <w:marRight w:val="0"/>
          <w:marTop w:val="0"/>
          <w:marBottom w:val="0"/>
          <w:divBdr>
            <w:top w:val="none" w:sz="0" w:space="0" w:color="auto"/>
            <w:left w:val="none" w:sz="0" w:space="0" w:color="auto"/>
            <w:bottom w:val="none" w:sz="0" w:space="0" w:color="auto"/>
            <w:right w:val="none" w:sz="0" w:space="0" w:color="auto"/>
          </w:divBdr>
          <w:divsChild>
            <w:div w:id="1601448674">
              <w:marLeft w:val="0"/>
              <w:marRight w:val="0"/>
              <w:marTop w:val="0"/>
              <w:marBottom w:val="0"/>
              <w:divBdr>
                <w:top w:val="none" w:sz="0" w:space="0" w:color="auto"/>
                <w:left w:val="none" w:sz="0" w:space="0" w:color="auto"/>
                <w:bottom w:val="none" w:sz="0" w:space="0" w:color="auto"/>
                <w:right w:val="none" w:sz="0" w:space="0" w:color="auto"/>
              </w:divBdr>
            </w:div>
          </w:divsChild>
        </w:div>
        <w:div w:id="657266296">
          <w:marLeft w:val="0"/>
          <w:marRight w:val="0"/>
          <w:marTop w:val="0"/>
          <w:marBottom w:val="0"/>
          <w:divBdr>
            <w:top w:val="none" w:sz="0" w:space="0" w:color="auto"/>
            <w:left w:val="none" w:sz="0" w:space="0" w:color="auto"/>
            <w:bottom w:val="none" w:sz="0" w:space="0" w:color="auto"/>
            <w:right w:val="none" w:sz="0" w:space="0" w:color="auto"/>
          </w:divBdr>
          <w:divsChild>
            <w:div w:id="220484808">
              <w:marLeft w:val="0"/>
              <w:marRight w:val="0"/>
              <w:marTop w:val="0"/>
              <w:marBottom w:val="0"/>
              <w:divBdr>
                <w:top w:val="none" w:sz="0" w:space="0" w:color="auto"/>
                <w:left w:val="none" w:sz="0" w:space="0" w:color="auto"/>
                <w:bottom w:val="none" w:sz="0" w:space="0" w:color="auto"/>
                <w:right w:val="none" w:sz="0" w:space="0" w:color="auto"/>
              </w:divBdr>
            </w:div>
          </w:divsChild>
        </w:div>
        <w:div w:id="745029924">
          <w:marLeft w:val="0"/>
          <w:marRight w:val="0"/>
          <w:marTop w:val="0"/>
          <w:marBottom w:val="0"/>
          <w:divBdr>
            <w:top w:val="none" w:sz="0" w:space="0" w:color="auto"/>
            <w:left w:val="none" w:sz="0" w:space="0" w:color="auto"/>
            <w:bottom w:val="none" w:sz="0" w:space="0" w:color="auto"/>
            <w:right w:val="none" w:sz="0" w:space="0" w:color="auto"/>
          </w:divBdr>
          <w:divsChild>
            <w:div w:id="983967564">
              <w:marLeft w:val="0"/>
              <w:marRight w:val="0"/>
              <w:marTop w:val="0"/>
              <w:marBottom w:val="0"/>
              <w:divBdr>
                <w:top w:val="none" w:sz="0" w:space="0" w:color="auto"/>
                <w:left w:val="none" w:sz="0" w:space="0" w:color="auto"/>
                <w:bottom w:val="none" w:sz="0" w:space="0" w:color="auto"/>
                <w:right w:val="none" w:sz="0" w:space="0" w:color="auto"/>
              </w:divBdr>
            </w:div>
          </w:divsChild>
        </w:div>
        <w:div w:id="783035193">
          <w:marLeft w:val="0"/>
          <w:marRight w:val="0"/>
          <w:marTop w:val="0"/>
          <w:marBottom w:val="0"/>
          <w:divBdr>
            <w:top w:val="none" w:sz="0" w:space="0" w:color="auto"/>
            <w:left w:val="none" w:sz="0" w:space="0" w:color="auto"/>
            <w:bottom w:val="none" w:sz="0" w:space="0" w:color="auto"/>
            <w:right w:val="none" w:sz="0" w:space="0" w:color="auto"/>
          </w:divBdr>
          <w:divsChild>
            <w:div w:id="1919750350">
              <w:marLeft w:val="0"/>
              <w:marRight w:val="0"/>
              <w:marTop w:val="0"/>
              <w:marBottom w:val="0"/>
              <w:divBdr>
                <w:top w:val="none" w:sz="0" w:space="0" w:color="auto"/>
                <w:left w:val="none" w:sz="0" w:space="0" w:color="auto"/>
                <w:bottom w:val="none" w:sz="0" w:space="0" w:color="auto"/>
                <w:right w:val="none" w:sz="0" w:space="0" w:color="auto"/>
              </w:divBdr>
            </w:div>
          </w:divsChild>
        </w:div>
        <w:div w:id="792868756">
          <w:marLeft w:val="0"/>
          <w:marRight w:val="0"/>
          <w:marTop w:val="0"/>
          <w:marBottom w:val="0"/>
          <w:divBdr>
            <w:top w:val="none" w:sz="0" w:space="0" w:color="auto"/>
            <w:left w:val="none" w:sz="0" w:space="0" w:color="auto"/>
            <w:bottom w:val="none" w:sz="0" w:space="0" w:color="auto"/>
            <w:right w:val="none" w:sz="0" w:space="0" w:color="auto"/>
          </w:divBdr>
          <w:divsChild>
            <w:div w:id="907694517">
              <w:marLeft w:val="0"/>
              <w:marRight w:val="0"/>
              <w:marTop w:val="0"/>
              <w:marBottom w:val="0"/>
              <w:divBdr>
                <w:top w:val="none" w:sz="0" w:space="0" w:color="auto"/>
                <w:left w:val="none" w:sz="0" w:space="0" w:color="auto"/>
                <w:bottom w:val="none" w:sz="0" w:space="0" w:color="auto"/>
                <w:right w:val="none" w:sz="0" w:space="0" w:color="auto"/>
              </w:divBdr>
            </w:div>
          </w:divsChild>
        </w:div>
        <w:div w:id="974530739">
          <w:marLeft w:val="0"/>
          <w:marRight w:val="0"/>
          <w:marTop w:val="0"/>
          <w:marBottom w:val="0"/>
          <w:divBdr>
            <w:top w:val="none" w:sz="0" w:space="0" w:color="auto"/>
            <w:left w:val="none" w:sz="0" w:space="0" w:color="auto"/>
            <w:bottom w:val="none" w:sz="0" w:space="0" w:color="auto"/>
            <w:right w:val="none" w:sz="0" w:space="0" w:color="auto"/>
          </w:divBdr>
          <w:divsChild>
            <w:div w:id="1909874292">
              <w:marLeft w:val="0"/>
              <w:marRight w:val="0"/>
              <w:marTop w:val="0"/>
              <w:marBottom w:val="0"/>
              <w:divBdr>
                <w:top w:val="none" w:sz="0" w:space="0" w:color="auto"/>
                <w:left w:val="none" w:sz="0" w:space="0" w:color="auto"/>
                <w:bottom w:val="none" w:sz="0" w:space="0" w:color="auto"/>
                <w:right w:val="none" w:sz="0" w:space="0" w:color="auto"/>
              </w:divBdr>
            </w:div>
          </w:divsChild>
        </w:div>
        <w:div w:id="1077283408">
          <w:marLeft w:val="0"/>
          <w:marRight w:val="0"/>
          <w:marTop w:val="0"/>
          <w:marBottom w:val="0"/>
          <w:divBdr>
            <w:top w:val="none" w:sz="0" w:space="0" w:color="auto"/>
            <w:left w:val="none" w:sz="0" w:space="0" w:color="auto"/>
            <w:bottom w:val="none" w:sz="0" w:space="0" w:color="auto"/>
            <w:right w:val="none" w:sz="0" w:space="0" w:color="auto"/>
          </w:divBdr>
          <w:divsChild>
            <w:div w:id="916213180">
              <w:marLeft w:val="0"/>
              <w:marRight w:val="0"/>
              <w:marTop w:val="0"/>
              <w:marBottom w:val="0"/>
              <w:divBdr>
                <w:top w:val="none" w:sz="0" w:space="0" w:color="auto"/>
                <w:left w:val="none" w:sz="0" w:space="0" w:color="auto"/>
                <w:bottom w:val="none" w:sz="0" w:space="0" w:color="auto"/>
                <w:right w:val="none" w:sz="0" w:space="0" w:color="auto"/>
              </w:divBdr>
            </w:div>
          </w:divsChild>
        </w:div>
        <w:div w:id="1119953836">
          <w:marLeft w:val="0"/>
          <w:marRight w:val="0"/>
          <w:marTop w:val="0"/>
          <w:marBottom w:val="0"/>
          <w:divBdr>
            <w:top w:val="none" w:sz="0" w:space="0" w:color="auto"/>
            <w:left w:val="none" w:sz="0" w:space="0" w:color="auto"/>
            <w:bottom w:val="none" w:sz="0" w:space="0" w:color="auto"/>
            <w:right w:val="none" w:sz="0" w:space="0" w:color="auto"/>
          </w:divBdr>
          <w:divsChild>
            <w:div w:id="787627234">
              <w:marLeft w:val="0"/>
              <w:marRight w:val="0"/>
              <w:marTop w:val="0"/>
              <w:marBottom w:val="0"/>
              <w:divBdr>
                <w:top w:val="none" w:sz="0" w:space="0" w:color="auto"/>
                <w:left w:val="none" w:sz="0" w:space="0" w:color="auto"/>
                <w:bottom w:val="none" w:sz="0" w:space="0" w:color="auto"/>
                <w:right w:val="none" w:sz="0" w:space="0" w:color="auto"/>
              </w:divBdr>
            </w:div>
          </w:divsChild>
        </w:div>
        <w:div w:id="1168980899">
          <w:marLeft w:val="0"/>
          <w:marRight w:val="0"/>
          <w:marTop w:val="0"/>
          <w:marBottom w:val="0"/>
          <w:divBdr>
            <w:top w:val="none" w:sz="0" w:space="0" w:color="auto"/>
            <w:left w:val="none" w:sz="0" w:space="0" w:color="auto"/>
            <w:bottom w:val="none" w:sz="0" w:space="0" w:color="auto"/>
            <w:right w:val="none" w:sz="0" w:space="0" w:color="auto"/>
          </w:divBdr>
          <w:divsChild>
            <w:div w:id="457575130">
              <w:marLeft w:val="0"/>
              <w:marRight w:val="0"/>
              <w:marTop w:val="0"/>
              <w:marBottom w:val="0"/>
              <w:divBdr>
                <w:top w:val="none" w:sz="0" w:space="0" w:color="auto"/>
                <w:left w:val="none" w:sz="0" w:space="0" w:color="auto"/>
                <w:bottom w:val="none" w:sz="0" w:space="0" w:color="auto"/>
                <w:right w:val="none" w:sz="0" w:space="0" w:color="auto"/>
              </w:divBdr>
            </w:div>
          </w:divsChild>
        </w:div>
        <w:div w:id="1300839718">
          <w:marLeft w:val="0"/>
          <w:marRight w:val="0"/>
          <w:marTop w:val="0"/>
          <w:marBottom w:val="0"/>
          <w:divBdr>
            <w:top w:val="none" w:sz="0" w:space="0" w:color="auto"/>
            <w:left w:val="none" w:sz="0" w:space="0" w:color="auto"/>
            <w:bottom w:val="none" w:sz="0" w:space="0" w:color="auto"/>
            <w:right w:val="none" w:sz="0" w:space="0" w:color="auto"/>
          </w:divBdr>
          <w:divsChild>
            <w:div w:id="1600142492">
              <w:marLeft w:val="0"/>
              <w:marRight w:val="0"/>
              <w:marTop w:val="0"/>
              <w:marBottom w:val="0"/>
              <w:divBdr>
                <w:top w:val="none" w:sz="0" w:space="0" w:color="auto"/>
                <w:left w:val="none" w:sz="0" w:space="0" w:color="auto"/>
                <w:bottom w:val="none" w:sz="0" w:space="0" w:color="auto"/>
                <w:right w:val="none" w:sz="0" w:space="0" w:color="auto"/>
              </w:divBdr>
            </w:div>
          </w:divsChild>
        </w:div>
        <w:div w:id="1304121094">
          <w:marLeft w:val="0"/>
          <w:marRight w:val="0"/>
          <w:marTop w:val="0"/>
          <w:marBottom w:val="0"/>
          <w:divBdr>
            <w:top w:val="none" w:sz="0" w:space="0" w:color="auto"/>
            <w:left w:val="none" w:sz="0" w:space="0" w:color="auto"/>
            <w:bottom w:val="none" w:sz="0" w:space="0" w:color="auto"/>
            <w:right w:val="none" w:sz="0" w:space="0" w:color="auto"/>
          </w:divBdr>
          <w:divsChild>
            <w:div w:id="164824476">
              <w:marLeft w:val="0"/>
              <w:marRight w:val="0"/>
              <w:marTop w:val="0"/>
              <w:marBottom w:val="0"/>
              <w:divBdr>
                <w:top w:val="none" w:sz="0" w:space="0" w:color="auto"/>
                <w:left w:val="none" w:sz="0" w:space="0" w:color="auto"/>
                <w:bottom w:val="none" w:sz="0" w:space="0" w:color="auto"/>
                <w:right w:val="none" w:sz="0" w:space="0" w:color="auto"/>
              </w:divBdr>
            </w:div>
          </w:divsChild>
        </w:div>
        <w:div w:id="1387219237">
          <w:marLeft w:val="0"/>
          <w:marRight w:val="0"/>
          <w:marTop w:val="0"/>
          <w:marBottom w:val="0"/>
          <w:divBdr>
            <w:top w:val="none" w:sz="0" w:space="0" w:color="auto"/>
            <w:left w:val="none" w:sz="0" w:space="0" w:color="auto"/>
            <w:bottom w:val="none" w:sz="0" w:space="0" w:color="auto"/>
            <w:right w:val="none" w:sz="0" w:space="0" w:color="auto"/>
          </w:divBdr>
          <w:divsChild>
            <w:div w:id="386681977">
              <w:marLeft w:val="0"/>
              <w:marRight w:val="0"/>
              <w:marTop w:val="0"/>
              <w:marBottom w:val="0"/>
              <w:divBdr>
                <w:top w:val="none" w:sz="0" w:space="0" w:color="auto"/>
                <w:left w:val="none" w:sz="0" w:space="0" w:color="auto"/>
                <w:bottom w:val="none" w:sz="0" w:space="0" w:color="auto"/>
                <w:right w:val="none" w:sz="0" w:space="0" w:color="auto"/>
              </w:divBdr>
            </w:div>
          </w:divsChild>
        </w:div>
        <w:div w:id="1654869070">
          <w:marLeft w:val="0"/>
          <w:marRight w:val="0"/>
          <w:marTop w:val="0"/>
          <w:marBottom w:val="0"/>
          <w:divBdr>
            <w:top w:val="none" w:sz="0" w:space="0" w:color="auto"/>
            <w:left w:val="none" w:sz="0" w:space="0" w:color="auto"/>
            <w:bottom w:val="none" w:sz="0" w:space="0" w:color="auto"/>
            <w:right w:val="none" w:sz="0" w:space="0" w:color="auto"/>
          </w:divBdr>
          <w:divsChild>
            <w:div w:id="1038510920">
              <w:marLeft w:val="0"/>
              <w:marRight w:val="0"/>
              <w:marTop w:val="0"/>
              <w:marBottom w:val="0"/>
              <w:divBdr>
                <w:top w:val="none" w:sz="0" w:space="0" w:color="auto"/>
                <w:left w:val="none" w:sz="0" w:space="0" w:color="auto"/>
                <w:bottom w:val="none" w:sz="0" w:space="0" w:color="auto"/>
                <w:right w:val="none" w:sz="0" w:space="0" w:color="auto"/>
              </w:divBdr>
            </w:div>
          </w:divsChild>
        </w:div>
        <w:div w:id="1683238041">
          <w:marLeft w:val="0"/>
          <w:marRight w:val="0"/>
          <w:marTop w:val="0"/>
          <w:marBottom w:val="0"/>
          <w:divBdr>
            <w:top w:val="none" w:sz="0" w:space="0" w:color="auto"/>
            <w:left w:val="none" w:sz="0" w:space="0" w:color="auto"/>
            <w:bottom w:val="none" w:sz="0" w:space="0" w:color="auto"/>
            <w:right w:val="none" w:sz="0" w:space="0" w:color="auto"/>
          </w:divBdr>
          <w:divsChild>
            <w:div w:id="255216921">
              <w:marLeft w:val="0"/>
              <w:marRight w:val="0"/>
              <w:marTop w:val="0"/>
              <w:marBottom w:val="0"/>
              <w:divBdr>
                <w:top w:val="none" w:sz="0" w:space="0" w:color="auto"/>
                <w:left w:val="none" w:sz="0" w:space="0" w:color="auto"/>
                <w:bottom w:val="none" w:sz="0" w:space="0" w:color="auto"/>
                <w:right w:val="none" w:sz="0" w:space="0" w:color="auto"/>
              </w:divBdr>
            </w:div>
          </w:divsChild>
        </w:div>
        <w:div w:id="1713117537">
          <w:marLeft w:val="0"/>
          <w:marRight w:val="0"/>
          <w:marTop w:val="0"/>
          <w:marBottom w:val="0"/>
          <w:divBdr>
            <w:top w:val="none" w:sz="0" w:space="0" w:color="auto"/>
            <w:left w:val="none" w:sz="0" w:space="0" w:color="auto"/>
            <w:bottom w:val="none" w:sz="0" w:space="0" w:color="auto"/>
            <w:right w:val="none" w:sz="0" w:space="0" w:color="auto"/>
          </w:divBdr>
          <w:divsChild>
            <w:div w:id="1333684107">
              <w:marLeft w:val="0"/>
              <w:marRight w:val="0"/>
              <w:marTop w:val="0"/>
              <w:marBottom w:val="0"/>
              <w:divBdr>
                <w:top w:val="none" w:sz="0" w:space="0" w:color="auto"/>
                <w:left w:val="none" w:sz="0" w:space="0" w:color="auto"/>
                <w:bottom w:val="none" w:sz="0" w:space="0" w:color="auto"/>
                <w:right w:val="none" w:sz="0" w:space="0" w:color="auto"/>
              </w:divBdr>
            </w:div>
          </w:divsChild>
        </w:div>
        <w:div w:id="1930842272">
          <w:marLeft w:val="0"/>
          <w:marRight w:val="0"/>
          <w:marTop w:val="0"/>
          <w:marBottom w:val="0"/>
          <w:divBdr>
            <w:top w:val="none" w:sz="0" w:space="0" w:color="auto"/>
            <w:left w:val="none" w:sz="0" w:space="0" w:color="auto"/>
            <w:bottom w:val="none" w:sz="0" w:space="0" w:color="auto"/>
            <w:right w:val="none" w:sz="0" w:space="0" w:color="auto"/>
          </w:divBdr>
          <w:divsChild>
            <w:div w:id="788476761">
              <w:marLeft w:val="0"/>
              <w:marRight w:val="0"/>
              <w:marTop w:val="0"/>
              <w:marBottom w:val="0"/>
              <w:divBdr>
                <w:top w:val="none" w:sz="0" w:space="0" w:color="auto"/>
                <w:left w:val="none" w:sz="0" w:space="0" w:color="auto"/>
                <w:bottom w:val="none" w:sz="0" w:space="0" w:color="auto"/>
                <w:right w:val="none" w:sz="0" w:space="0" w:color="auto"/>
              </w:divBdr>
            </w:div>
          </w:divsChild>
        </w:div>
        <w:div w:id="2006786722">
          <w:marLeft w:val="0"/>
          <w:marRight w:val="0"/>
          <w:marTop w:val="0"/>
          <w:marBottom w:val="0"/>
          <w:divBdr>
            <w:top w:val="none" w:sz="0" w:space="0" w:color="auto"/>
            <w:left w:val="none" w:sz="0" w:space="0" w:color="auto"/>
            <w:bottom w:val="none" w:sz="0" w:space="0" w:color="auto"/>
            <w:right w:val="none" w:sz="0" w:space="0" w:color="auto"/>
          </w:divBdr>
          <w:divsChild>
            <w:div w:id="1915041415">
              <w:marLeft w:val="0"/>
              <w:marRight w:val="0"/>
              <w:marTop w:val="0"/>
              <w:marBottom w:val="0"/>
              <w:divBdr>
                <w:top w:val="none" w:sz="0" w:space="0" w:color="auto"/>
                <w:left w:val="none" w:sz="0" w:space="0" w:color="auto"/>
                <w:bottom w:val="none" w:sz="0" w:space="0" w:color="auto"/>
                <w:right w:val="none" w:sz="0" w:space="0" w:color="auto"/>
              </w:divBdr>
            </w:div>
          </w:divsChild>
        </w:div>
        <w:div w:id="2023966447">
          <w:marLeft w:val="0"/>
          <w:marRight w:val="0"/>
          <w:marTop w:val="0"/>
          <w:marBottom w:val="0"/>
          <w:divBdr>
            <w:top w:val="none" w:sz="0" w:space="0" w:color="auto"/>
            <w:left w:val="none" w:sz="0" w:space="0" w:color="auto"/>
            <w:bottom w:val="none" w:sz="0" w:space="0" w:color="auto"/>
            <w:right w:val="none" w:sz="0" w:space="0" w:color="auto"/>
          </w:divBdr>
          <w:divsChild>
            <w:div w:id="124157373">
              <w:marLeft w:val="0"/>
              <w:marRight w:val="0"/>
              <w:marTop w:val="0"/>
              <w:marBottom w:val="0"/>
              <w:divBdr>
                <w:top w:val="none" w:sz="0" w:space="0" w:color="auto"/>
                <w:left w:val="none" w:sz="0" w:space="0" w:color="auto"/>
                <w:bottom w:val="none" w:sz="0" w:space="0" w:color="auto"/>
                <w:right w:val="none" w:sz="0" w:space="0" w:color="auto"/>
              </w:divBdr>
            </w:div>
          </w:divsChild>
        </w:div>
        <w:div w:id="2139253480">
          <w:marLeft w:val="0"/>
          <w:marRight w:val="0"/>
          <w:marTop w:val="0"/>
          <w:marBottom w:val="0"/>
          <w:divBdr>
            <w:top w:val="none" w:sz="0" w:space="0" w:color="auto"/>
            <w:left w:val="none" w:sz="0" w:space="0" w:color="auto"/>
            <w:bottom w:val="none" w:sz="0" w:space="0" w:color="auto"/>
            <w:right w:val="none" w:sz="0" w:space="0" w:color="auto"/>
          </w:divBdr>
          <w:divsChild>
            <w:div w:id="37573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Best-john@avendra.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CF0AF8CCA295429E0783B2D20827B8" ma:contentTypeVersion="6" ma:contentTypeDescription="Create a new document." ma:contentTypeScope="" ma:versionID="6aedf1305195272343b0eedc346ff1cb">
  <xsd:schema xmlns:xsd="http://www.w3.org/2001/XMLSchema" xmlns:xs="http://www.w3.org/2001/XMLSchema" xmlns:p="http://schemas.microsoft.com/office/2006/metadata/properties" xmlns:ns2="7844f4b6-ba50-4d50-9424-349bcfcb8633" xmlns:ns3="baa4bf13-ca78-4c6e-8112-8fc124e87f72" xmlns:ns4="72c0292c-f829-4c63-a507-3e73a6ff0a98" xmlns:ns5="5abd86a6-40e2-4a55-b9e8-271ce0bba592" targetNamespace="http://schemas.microsoft.com/office/2006/metadata/properties" ma:root="true" ma:fieldsID="7424460e1d391ad88a5e8c21441415dd" ns2:_="" ns3:_="" ns4:_="" ns5:_="">
    <xsd:import namespace="7844f4b6-ba50-4d50-9424-349bcfcb8633"/>
    <xsd:import namespace="baa4bf13-ca78-4c6e-8112-8fc124e87f72"/>
    <xsd:import namespace="72c0292c-f829-4c63-a507-3e73a6ff0a98"/>
    <xsd:import namespace="5abd86a6-40e2-4a55-b9e8-271ce0bba592"/>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AutoKeyPoints" minOccurs="0"/>
                <xsd:element ref="ns2:MediaServiceKeyPoints" minOccurs="0"/>
                <xsd:element ref="ns2:MediaLengthInSeconds" minOccurs="0"/>
                <xsd:element ref="ns2:MediaServiceObjectDetectorVersions" minOccurs="0"/>
                <xsd:element ref="ns2:MediaServiceSearchProperties"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44f4b6-ba50-4d50-9424-349bcfcb86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a4bf13-ca78-4c6e-8112-8fc124e87f7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c0292c-f829-4c63-a507-3e73a6ff0a98" elementFormDefault="qualified">
    <xsd:import namespace="http://schemas.microsoft.com/office/2006/documentManagement/types"/>
    <xsd:import namespace="http://schemas.microsoft.com/office/infopath/2007/PartnerControls"/>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acfaaec-c0b5-444f-b194-f67401ef153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abd86a6-40e2-4a55-b9e8-271ce0bba592"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4d20e965-14a8-4898-99c5-1dcee1b7dc50}" ma:internalName="TaxCatchAll" ma:showField="CatchAllData" ma:web="5abd86a6-40e2-4a55-b9e8-271ce0bba59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baa4bf13-ca78-4c6e-8112-8fc124e87f72">
      <UserInfo>
        <DisplayName/>
        <AccountId xsi:nil="true"/>
        <AccountType/>
      </UserInfo>
    </SharedWithUsers>
    <lcf76f155ced4ddcb4097134ff3c332f xmlns="72c0292c-f829-4c63-a507-3e73a6ff0a98">
      <Terms xmlns="http://schemas.microsoft.com/office/infopath/2007/PartnerControls"/>
    </lcf76f155ced4ddcb4097134ff3c332f>
    <TaxCatchAll xmlns="5abd86a6-40e2-4a55-b9e8-271ce0bba59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5acfaaec-c0b5-444f-b194-f67401ef1536" ContentTypeId="0x0101" PreviousValue="false"/>
</file>

<file path=customXml/itemProps1.xml><?xml version="1.0" encoding="utf-8"?>
<ds:datastoreItem xmlns:ds="http://schemas.openxmlformats.org/officeDocument/2006/customXml" ds:itemID="{2DC302AB-54F8-46A5-8AB5-65D62E1C18D6}">
  <ds:schemaRefs>
    <ds:schemaRef ds:uri="http://schemas.microsoft.com/sharepoint/v3/contenttype/forms"/>
  </ds:schemaRefs>
</ds:datastoreItem>
</file>

<file path=customXml/itemProps2.xml><?xml version="1.0" encoding="utf-8"?>
<ds:datastoreItem xmlns:ds="http://schemas.openxmlformats.org/officeDocument/2006/customXml" ds:itemID="{3DEFD873-083A-44C0-A2F5-BEE5FA26F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44f4b6-ba50-4d50-9424-349bcfcb8633"/>
    <ds:schemaRef ds:uri="baa4bf13-ca78-4c6e-8112-8fc124e87f72"/>
    <ds:schemaRef ds:uri="72c0292c-f829-4c63-a507-3e73a6ff0a98"/>
    <ds:schemaRef ds:uri="5abd86a6-40e2-4a55-b9e8-271ce0bba5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EDE8D3-22E6-421A-BD18-E808973EC442}">
  <ds:schemaRefs>
    <ds:schemaRef ds:uri="http://schemas.microsoft.com/office/2006/metadata/properties"/>
    <ds:schemaRef ds:uri="http://schemas.microsoft.com/office/infopath/2007/PartnerControls"/>
    <ds:schemaRef ds:uri="baa4bf13-ca78-4c6e-8112-8fc124e87f72"/>
    <ds:schemaRef ds:uri="72c0292c-f829-4c63-a507-3e73a6ff0a98"/>
    <ds:schemaRef ds:uri="5abd86a6-40e2-4a55-b9e8-271ce0bba592"/>
  </ds:schemaRefs>
</ds:datastoreItem>
</file>

<file path=customXml/itemProps4.xml><?xml version="1.0" encoding="utf-8"?>
<ds:datastoreItem xmlns:ds="http://schemas.openxmlformats.org/officeDocument/2006/customXml" ds:itemID="{1BDAF79C-D717-4152-A530-13B44E85D0FF}">
  <ds:schemaRefs>
    <ds:schemaRef ds:uri="http://schemas.openxmlformats.org/officeDocument/2006/bibliography"/>
  </ds:schemaRefs>
</ds:datastoreItem>
</file>

<file path=customXml/itemProps5.xml><?xml version="1.0" encoding="utf-8"?>
<ds:datastoreItem xmlns:ds="http://schemas.openxmlformats.org/officeDocument/2006/customXml" ds:itemID="{2A53171F-E747-4673-96FA-42A9027718B4}">
  <ds:schemaRefs>
    <ds:schemaRef ds:uri="Microsoft.SharePoint.Taxonomy.ContentTypeSync"/>
  </ds:schemaRefs>
</ds:datastoreItem>
</file>

<file path=docMetadata/LabelInfo.xml><?xml version="1.0" encoding="utf-8"?>
<clbl:labelList xmlns:clbl="http://schemas.microsoft.com/office/2020/mipLabelMetadata">
  <clbl:label id="{b1519f0f-2dbf-4e21-bf34-a686ce97588a}" enabled="0" method="" siteId="{b1519f0f-2dbf-4e21-bf34-a686ce97588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4151</Words>
  <Characters>23666</Characters>
  <Application>Microsoft Office Word</Application>
  <DocSecurity>0</DocSecurity>
  <Lines>197</Lines>
  <Paragraphs>55</Paragraphs>
  <ScaleCrop>false</ScaleCrop>
  <Company/>
  <LinksUpToDate>false</LinksUpToDate>
  <CharactersWithSpaces>27762</CharactersWithSpaces>
  <SharedDoc>false</SharedDoc>
  <HLinks>
    <vt:vector size="126" baseType="variant">
      <vt:variant>
        <vt:i4>5832711</vt:i4>
      </vt:variant>
      <vt:variant>
        <vt:i4>120</vt:i4>
      </vt:variant>
      <vt:variant>
        <vt:i4>0</vt:i4>
      </vt:variant>
      <vt:variant>
        <vt:i4>5</vt:i4>
      </vt:variant>
      <vt:variant>
        <vt:lpwstr>https://www.mytenders.co.uk/</vt:lpwstr>
      </vt:variant>
      <vt:variant>
        <vt:lpwstr/>
      </vt:variant>
      <vt:variant>
        <vt:i4>1835066</vt:i4>
      </vt:variant>
      <vt:variant>
        <vt:i4>113</vt:i4>
      </vt:variant>
      <vt:variant>
        <vt:i4>0</vt:i4>
      </vt:variant>
      <vt:variant>
        <vt:i4>5</vt:i4>
      </vt:variant>
      <vt:variant>
        <vt:lpwstr/>
      </vt:variant>
      <vt:variant>
        <vt:lpwstr>_Toc191296363</vt:lpwstr>
      </vt:variant>
      <vt:variant>
        <vt:i4>1835066</vt:i4>
      </vt:variant>
      <vt:variant>
        <vt:i4>107</vt:i4>
      </vt:variant>
      <vt:variant>
        <vt:i4>0</vt:i4>
      </vt:variant>
      <vt:variant>
        <vt:i4>5</vt:i4>
      </vt:variant>
      <vt:variant>
        <vt:lpwstr/>
      </vt:variant>
      <vt:variant>
        <vt:lpwstr>_Toc191296362</vt:lpwstr>
      </vt:variant>
      <vt:variant>
        <vt:i4>1835066</vt:i4>
      </vt:variant>
      <vt:variant>
        <vt:i4>101</vt:i4>
      </vt:variant>
      <vt:variant>
        <vt:i4>0</vt:i4>
      </vt:variant>
      <vt:variant>
        <vt:i4>5</vt:i4>
      </vt:variant>
      <vt:variant>
        <vt:lpwstr/>
      </vt:variant>
      <vt:variant>
        <vt:lpwstr>_Toc191296361</vt:lpwstr>
      </vt:variant>
      <vt:variant>
        <vt:i4>1835066</vt:i4>
      </vt:variant>
      <vt:variant>
        <vt:i4>95</vt:i4>
      </vt:variant>
      <vt:variant>
        <vt:i4>0</vt:i4>
      </vt:variant>
      <vt:variant>
        <vt:i4>5</vt:i4>
      </vt:variant>
      <vt:variant>
        <vt:lpwstr/>
      </vt:variant>
      <vt:variant>
        <vt:lpwstr>_Toc191296360</vt:lpwstr>
      </vt:variant>
      <vt:variant>
        <vt:i4>2031674</vt:i4>
      </vt:variant>
      <vt:variant>
        <vt:i4>89</vt:i4>
      </vt:variant>
      <vt:variant>
        <vt:i4>0</vt:i4>
      </vt:variant>
      <vt:variant>
        <vt:i4>5</vt:i4>
      </vt:variant>
      <vt:variant>
        <vt:lpwstr/>
      </vt:variant>
      <vt:variant>
        <vt:lpwstr>_Toc191296359</vt:lpwstr>
      </vt:variant>
      <vt:variant>
        <vt:i4>2031674</vt:i4>
      </vt:variant>
      <vt:variant>
        <vt:i4>83</vt:i4>
      </vt:variant>
      <vt:variant>
        <vt:i4>0</vt:i4>
      </vt:variant>
      <vt:variant>
        <vt:i4>5</vt:i4>
      </vt:variant>
      <vt:variant>
        <vt:lpwstr/>
      </vt:variant>
      <vt:variant>
        <vt:lpwstr>_Toc191296358</vt:lpwstr>
      </vt:variant>
      <vt:variant>
        <vt:i4>2031674</vt:i4>
      </vt:variant>
      <vt:variant>
        <vt:i4>77</vt:i4>
      </vt:variant>
      <vt:variant>
        <vt:i4>0</vt:i4>
      </vt:variant>
      <vt:variant>
        <vt:i4>5</vt:i4>
      </vt:variant>
      <vt:variant>
        <vt:lpwstr/>
      </vt:variant>
      <vt:variant>
        <vt:lpwstr>_Toc191296357</vt:lpwstr>
      </vt:variant>
      <vt:variant>
        <vt:i4>2031674</vt:i4>
      </vt:variant>
      <vt:variant>
        <vt:i4>71</vt:i4>
      </vt:variant>
      <vt:variant>
        <vt:i4>0</vt:i4>
      </vt:variant>
      <vt:variant>
        <vt:i4>5</vt:i4>
      </vt:variant>
      <vt:variant>
        <vt:lpwstr/>
      </vt:variant>
      <vt:variant>
        <vt:lpwstr>_Toc191296356</vt:lpwstr>
      </vt:variant>
      <vt:variant>
        <vt:i4>2031674</vt:i4>
      </vt:variant>
      <vt:variant>
        <vt:i4>65</vt:i4>
      </vt:variant>
      <vt:variant>
        <vt:i4>0</vt:i4>
      </vt:variant>
      <vt:variant>
        <vt:i4>5</vt:i4>
      </vt:variant>
      <vt:variant>
        <vt:lpwstr/>
      </vt:variant>
      <vt:variant>
        <vt:lpwstr>_Toc191296355</vt:lpwstr>
      </vt:variant>
      <vt:variant>
        <vt:i4>2031674</vt:i4>
      </vt:variant>
      <vt:variant>
        <vt:i4>59</vt:i4>
      </vt:variant>
      <vt:variant>
        <vt:i4>0</vt:i4>
      </vt:variant>
      <vt:variant>
        <vt:i4>5</vt:i4>
      </vt:variant>
      <vt:variant>
        <vt:lpwstr/>
      </vt:variant>
      <vt:variant>
        <vt:lpwstr>_Toc191296354</vt:lpwstr>
      </vt:variant>
      <vt:variant>
        <vt:i4>2031674</vt:i4>
      </vt:variant>
      <vt:variant>
        <vt:i4>53</vt:i4>
      </vt:variant>
      <vt:variant>
        <vt:i4>0</vt:i4>
      </vt:variant>
      <vt:variant>
        <vt:i4>5</vt:i4>
      </vt:variant>
      <vt:variant>
        <vt:lpwstr/>
      </vt:variant>
      <vt:variant>
        <vt:lpwstr>_Toc191296353</vt:lpwstr>
      </vt:variant>
      <vt:variant>
        <vt:i4>2031674</vt:i4>
      </vt:variant>
      <vt:variant>
        <vt:i4>47</vt:i4>
      </vt:variant>
      <vt:variant>
        <vt:i4>0</vt:i4>
      </vt:variant>
      <vt:variant>
        <vt:i4>5</vt:i4>
      </vt:variant>
      <vt:variant>
        <vt:lpwstr/>
      </vt:variant>
      <vt:variant>
        <vt:lpwstr>_Toc191296352</vt:lpwstr>
      </vt:variant>
      <vt:variant>
        <vt:i4>2031674</vt:i4>
      </vt:variant>
      <vt:variant>
        <vt:i4>41</vt:i4>
      </vt:variant>
      <vt:variant>
        <vt:i4>0</vt:i4>
      </vt:variant>
      <vt:variant>
        <vt:i4>5</vt:i4>
      </vt:variant>
      <vt:variant>
        <vt:lpwstr/>
      </vt:variant>
      <vt:variant>
        <vt:lpwstr>_Toc191296351</vt:lpwstr>
      </vt:variant>
      <vt:variant>
        <vt:i4>2031674</vt:i4>
      </vt:variant>
      <vt:variant>
        <vt:i4>35</vt:i4>
      </vt:variant>
      <vt:variant>
        <vt:i4>0</vt:i4>
      </vt:variant>
      <vt:variant>
        <vt:i4>5</vt:i4>
      </vt:variant>
      <vt:variant>
        <vt:lpwstr/>
      </vt:variant>
      <vt:variant>
        <vt:lpwstr>_Toc191296350</vt:lpwstr>
      </vt:variant>
      <vt:variant>
        <vt:i4>1966138</vt:i4>
      </vt:variant>
      <vt:variant>
        <vt:i4>29</vt:i4>
      </vt:variant>
      <vt:variant>
        <vt:i4>0</vt:i4>
      </vt:variant>
      <vt:variant>
        <vt:i4>5</vt:i4>
      </vt:variant>
      <vt:variant>
        <vt:lpwstr/>
      </vt:variant>
      <vt:variant>
        <vt:lpwstr>_Toc191296349</vt:lpwstr>
      </vt:variant>
      <vt:variant>
        <vt:i4>1966138</vt:i4>
      </vt:variant>
      <vt:variant>
        <vt:i4>23</vt:i4>
      </vt:variant>
      <vt:variant>
        <vt:i4>0</vt:i4>
      </vt:variant>
      <vt:variant>
        <vt:i4>5</vt:i4>
      </vt:variant>
      <vt:variant>
        <vt:lpwstr/>
      </vt:variant>
      <vt:variant>
        <vt:lpwstr>_Toc191296348</vt:lpwstr>
      </vt:variant>
      <vt:variant>
        <vt:i4>1966138</vt:i4>
      </vt:variant>
      <vt:variant>
        <vt:i4>17</vt:i4>
      </vt:variant>
      <vt:variant>
        <vt:i4>0</vt:i4>
      </vt:variant>
      <vt:variant>
        <vt:i4>5</vt:i4>
      </vt:variant>
      <vt:variant>
        <vt:lpwstr/>
      </vt:variant>
      <vt:variant>
        <vt:lpwstr>_Toc191296347</vt:lpwstr>
      </vt:variant>
      <vt:variant>
        <vt:i4>1966138</vt:i4>
      </vt:variant>
      <vt:variant>
        <vt:i4>11</vt:i4>
      </vt:variant>
      <vt:variant>
        <vt:i4>0</vt:i4>
      </vt:variant>
      <vt:variant>
        <vt:i4>5</vt:i4>
      </vt:variant>
      <vt:variant>
        <vt:lpwstr/>
      </vt:variant>
      <vt:variant>
        <vt:lpwstr>_Toc191296346</vt:lpwstr>
      </vt:variant>
      <vt:variant>
        <vt:i4>1966138</vt:i4>
      </vt:variant>
      <vt:variant>
        <vt:i4>5</vt:i4>
      </vt:variant>
      <vt:variant>
        <vt:i4>0</vt:i4>
      </vt:variant>
      <vt:variant>
        <vt:i4>5</vt:i4>
      </vt:variant>
      <vt:variant>
        <vt:lpwstr/>
      </vt:variant>
      <vt:variant>
        <vt:lpwstr>_Toc191296345</vt:lpwstr>
      </vt:variant>
      <vt:variant>
        <vt:i4>4653094</vt:i4>
      </vt:variant>
      <vt:variant>
        <vt:i4>0</vt:i4>
      </vt:variant>
      <vt:variant>
        <vt:i4>0</vt:i4>
      </vt:variant>
      <vt:variant>
        <vt:i4>5</vt:i4>
      </vt:variant>
      <vt:variant>
        <vt:lpwstr>mailto:name-name@avendra.com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Nailor</dc:creator>
  <cp:keywords/>
  <dc:description/>
  <cp:lastModifiedBy>Best, John</cp:lastModifiedBy>
  <cp:revision>72</cp:revision>
  <dcterms:created xsi:type="dcterms:W3CDTF">2025-07-10T13:00:00Z</dcterms:created>
  <dcterms:modified xsi:type="dcterms:W3CDTF">2025-08-27T14:33:00Z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ComplianceAssetId">
    <vt:lpwstr/>
  </property>
  <property fmtid="{D5CDD505-2E9C-101B-9397-08002B2CF9AE}" pid="4" name="TemplateUrl">
    <vt:lpwstr/>
  </property>
  <property fmtid="{D5CDD505-2E9C-101B-9397-08002B2CF9AE}" pid="5" name="_ExtendedDescription">
    <vt:lpwstr/>
  </property>
  <property fmtid="{D5CDD505-2E9C-101B-9397-08002B2CF9AE}" pid="6" name="TriggerFlowInfo">
    <vt:lpwstr/>
  </property>
  <property fmtid="{D5CDD505-2E9C-101B-9397-08002B2CF9AE}" pid="7" name="xd_Signature">
    <vt:bool>false</vt:bool>
  </property>
  <property fmtid="{D5CDD505-2E9C-101B-9397-08002B2CF9AE}" pid="8" name="MediaServiceImageTags">
    <vt:lpwstr/>
  </property>
  <property fmtid="{D5CDD505-2E9C-101B-9397-08002B2CF9AE}" pid="9" name="Order">
    <vt:r8>22507400</vt:r8>
  </property>
  <property fmtid="{D5CDD505-2E9C-101B-9397-08002B2CF9AE}" pid="10" name="ContentTypeId">
    <vt:lpwstr>0x010100DBCF0AF8CCA295429E0783B2D20827B8</vt:lpwstr>
  </property>
</Properties>
</file>